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46" w:rsidRPr="00247F14" w:rsidRDefault="00247F14">
      <w:pPr>
        <w:rPr>
          <w:rFonts w:ascii="Times New Roman" w:hAnsi="Times New Roman"/>
          <w:b/>
        </w:rPr>
      </w:pPr>
      <w:r w:rsidRPr="00247F14">
        <w:rPr>
          <w:rFonts w:ascii="Times New Roman" w:hAnsi="Times New Roman"/>
          <w:b/>
        </w:rPr>
        <w:t xml:space="preserve">Parish </w:t>
      </w:r>
      <w:r w:rsidR="00025379" w:rsidRPr="00247F14">
        <w:rPr>
          <w:rFonts w:ascii="Times New Roman" w:hAnsi="Times New Roman"/>
          <w:b/>
        </w:rPr>
        <w:t>Financial report</w:t>
      </w:r>
      <w:r w:rsidRPr="00247F14">
        <w:rPr>
          <w:rFonts w:ascii="Times New Roman" w:hAnsi="Times New Roman"/>
          <w:b/>
        </w:rPr>
        <w:t xml:space="preserve"> 31 March 2012</w:t>
      </w:r>
    </w:p>
    <w:p w:rsidR="00025379" w:rsidRPr="00FB2336" w:rsidRDefault="00025379">
      <w:pPr>
        <w:rPr>
          <w:rFonts w:ascii="Times New Roman" w:hAnsi="Times New Roman"/>
          <w:u w:val="single"/>
        </w:rPr>
      </w:pPr>
    </w:p>
    <w:p w:rsidR="00025379" w:rsidRPr="00FB2336" w:rsidRDefault="00025379">
      <w:pPr>
        <w:rPr>
          <w:rFonts w:ascii="Times New Roman" w:hAnsi="Times New Roman"/>
        </w:rPr>
      </w:pPr>
      <w:r w:rsidRPr="00FB2336">
        <w:rPr>
          <w:rFonts w:ascii="Times New Roman" w:hAnsi="Times New Roman"/>
        </w:rPr>
        <w:t>The Parish Clerk reported that the balance in the Parish bank account at 31/03/201</w:t>
      </w:r>
      <w:r w:rsidR="005E2940">
        <w:rPr>
          <w:rFonts w:ascii="Times New Roman" w:hAnsi="Times New Roman"/>
        </w:rPr>
        <w:t>2</w:t>
      </w:r>
      <w:r w:rsidRPr="00FB2336">
        <w:rPr>
          <w:rFonts w:ascii="Times New Roman" w:hAnsi="Times New Roman"/>
        </w:rPr>
        <w:t xml:space="preserve"> was £</w:t>
      </w:r>
      <w:r w:rsidR="00684F69">
        <w:rPr>
          <w:rFonts w:ascii="Times New Roman" w:hAnsi="Times New Roman"/>
        </w:rPr>
        <w:t>17,264.60</w:t>
      </w:r>
      <w:r w:rsidR="0004676E">
        <w:rPr>
          <w:rFonts w:ascii="Times New Roman" w:hAnsi="Times New Roman"/>
        </w:rPr>
        <w:t>, of which £</w:t>
      </w:r>
      <w:r w:rsidR="00684F69">
        <w:rPr>
          <w:rFonts w:ascii="Times New Roman" w:hAnsi="Times New Roman"/>
        </w:rPr>
        <w:t>4,532.87</w:t>
      </w:r>
      <w:r w:rsidRPr="00FB2336">
        <w:rPr>
          <w:rFonts w:ascii="Times New Roman" w:hAnsi="Times New Roman"/>
        </w:rPr>
        <w:t xml:space="preserve"> was S106 money from the development at Palmers Yard. </w:t>
      </w:r>
    </w:p>
    <w:p w:rsidR="00025379" w:rsidRPr="00FB2336" w:rsidRDefault="00025379">
      <w:pPr>
        <w:rPr>
          <w:rFonts w:ascii="Times New Roman" w:hAnsi="Times New Roman"/>
        </w:rPr>
      </w:pPr>
    </w:p>
    <w:p w:rsidR="00E6601D" w:rsidRDefault="00025379">
      <w:pPr>
        <w:rPr>
          <w:rFonts w:ascii="Times New Roman" w:hAnsi="Times New Roman"/>
        </w:rPr>
      </w:pPr>
      <w:r w:rsidRPr="00FB2336">
        <w:rPr>
          <w:rFonts w:ascii="Times New Roman" w:hAnsi="Times New Roman"/>
        </w:rPr>
        <w:t xml:space="preserve">The Parish Council has </w:t>
      </w:r>
      <w:r w:rsidR="006548B6">
        <w:rPr>
          <w:rFonts w:ascii="Times New Roman" w:hAnsi="Times New Roman"/>
        </w:rPr>
        <w:t xml:space="preserve">continued to spend the </w:t>
      </w:r>
      <w:r w:rsidRPr="00FB2336">
        <w:rPr>
          <w:rFonts w:ascii="Times New Roman" w:hAnsi="Times New Roman"/>
        </w:rPr>
        <w:t xml:space="preserve">S106 money </w:t>
      </w:r>
      <w:r w:rsidR="006548B6">
        <w:rPr>
          <w:rFonts w:ascii="Times New Roman" w:hAnsi="Times New Roman"/>
        </w:rPr>
        <w:t>on projects throughout the parish</w:t>
      </w:r>
      <w:r w:rsidRPr="00FB2336">
        <w:rPr>
          <w:rFonts w:ascii="Times New Roman" w:hAnsi="Times New Roman"/>
        </w:rPr>
        <w:t xml:space="preserve">. </w:t>
      </w:r>
      <w:r w:rsidR="00684F69">
        <w:rPr>
          <w:rFonts w:ascii="Times New Roman" w:hAnsi="Times New Roman"/>
        </w:rPr>
        <w:t>A new water system has been installed at the Allotments; this was installed at the end of the last financial year and paid for</w:t>
      </w:r>
      <w:r w:rsidR="005E2940">
        <w:rPr>
          <w:rFonts w:ascii="Times New Roman" w:hAnsi="Times New Roman"/>
        </w:rPr>
        <w:t xml:space="preserve"> in</w:t>
      </w:r>
      <w:r w:rsidR="00684F69">
        <w:rPr>
          <w:rFonts w:ascii="Times New Roman" w:hAnsi="Times New Roman"/>
        </w:rPr>
        <w:t xml:space="preserve"> this financial year. It is already showing a benefit in reduced water bills. And an interpretative map board has been put up at the pond, showing Rights of Way in the area</w:t>
      </w:r>
      <w:r w:rsidR="00E6601D">
        <w:rPr>
          <w:rFonts w:ascii="Times New Roman" w:hAnsi="Times New Roman"/>
        </w:rPr>
        <w:t>; a grant of 50% towards the cost was obtained from Hampshire County Council</w:t>
      </w:r>
      <w:r w:rsidR="00684F69">
        <w:rPr>
          <w:rFonts w:ascii="Times New Roman" w:hAnsi="Times New Roman"/>
        </w:rPr>
        <w:t>.</w:t>
      </w:r>
    </w:p>
    <w:p w:rsidR="00E6601D" w:rsidRDefault="00E6601D">
      <w:pPr>
        <w:rPr>
          <w:rFonts w:ascii="Times New Roman" w:hAnsi="Times New Roman"/>
        </w:rPr>
      </w:pPr>
    </w:p>
    <w:p w:rsidR="006548B6" w:rsidRDefault="00684F69">
      <w:pPr>
        <w:rPr>
          <w:rFonts w:ascii="Times New Roman" w:hAnsi="Times New Roman"/>
        </w:rPr>
      </w:pPr>
      <w:r>
        <w:rPr>
          <w:rFonts w:ascii="Times New Roman" w:hAnsi="Times New Roman"/>
        </w:rPr>
        <w:t xml:space="preserve">The Parish Council has some ideas for spending more of the remaining S106 money - work to clear an overgrown part of the Allotments site is in hand, providing more plots to rent out. And the purchase of some tools to maintain the common areas of the allotments is being considered. </w:t>
      </w:r>
      <w:r w:rsidR="00E6601D">
        <w:rPr>
          <w:rFonts w:ascii="Times New Roman" w:hAnsi="Times New Roman"/>
        </w:rPr>
        <w:t>Suggestions for the use of the remaining money - which must be spent on open spaces or play areas</w:t>
      </w:r>
      <w:r w:rsidR="005E2940">
        <w:rPr>
          <w:rFonts w:ascii="Times New Roman" w:hAnsi="Times New Roman"/>
        </w:rPr>
        <w:t xml:space="preserve"> -</w:t>
      </w:r>
      <w:r w:rsidR="00E6601D">
        <w:rPr>
          <w:rFonts w:ascii="Times New Roman" w:hAnsi="Times New Roman"/>
        </w:rPr>
        <w:t xml:space="preserve"> would be welcome.</w:t>
      </w:r>
    </w:p>
    <w:p w:rsidR="0004676E" w:rsidRDefault="0004676E">
      <w:pPr>
        <w:rPr>
          <w:rFonts w:ascii="Times New Roman" w:hAnsi="Times New Roman"/>
        </w:rPr>
      </w:pPr>
    </w:p>
    <w:p w:rsidR="00025379" w:rsidRPr="00FB2336" w:rsidRDefault="00FB2336">
      <w:pPr>
        <w:rPr>
          <w:rFonts w:ascii="Times New Roman" w:hAnsi="Times New Roman"/>
        </w:rPr>
      </w:pPr>
      <w:r>
        <w:rPr>
          <w:rFonts w:ascii="Times New Roman" w:hAnsi="Times New Roman"/>
        </w:rPr>
        <w:t>T</w:t>
      </w:r>
      <w:r w:rsidR="00025379" w:rsidRPr="00FB2336">
        <w:rPr>
          <w:rFonts w:ascii="Times New Roman" w:hAnsi="Times New Roman"/>
        </w:rPr>
        <w:t xml:space="preserve">he </w:t>
      </w:r>
      <w:r w:rsidR="00247F14" w:rsidRPr="00FB2336">
        <w:rPr>
          <w:rFonts w:ascii="Times New Roman" w:hAnsi="Times New Roman"/>
        </w:rPr>
        <w:t>precept was</w:t>
      </w:r>
      <w:r w:rsidR="00025379" w:rsidRPr="00FB2336">
        <w:rPr>
          <w:rFonts w:ascii="Times New Roman" w:hAnsi="Times New Roman"/>
        </w:rPr>
        <w:t xml:space="preserve"> set at £</w:t>
      </w:r>
      <w:r w:rsidR="006548B6">
        <w:rPr>
          <w:rFonts w:ascii="Times New Roman" w:hAnsi="Times New Roman"/>
        </w:rPr>
        <w:t>1</w:t>
      </w:r>
      <w:r w:rsidR="00684F69">
        <w:rPr>
          <w:rFonts w:ascii="Times New Roman" w:hAnsi="Times New Roman"/>
        </w:rPr>
        <w:t>1,261</w:t>
      </w:r>
      <w:r w:rsidR="00025379" w:rsidRPr="00FB2336">
        <w:rPr>
          <w:rFonts w:ascii="Times New Roman" w:hAnsi="Times New Roman"/>
        </w:rPr>
        <w:t>for the year 20</w:t>
      </w:r>
      <w:r w:rsidR="006548B6">
        <w:rPr>
          <w:rFonts w:ascii="Times New Roman" w:hAnsi="Times New Roman"/>
        </w:rPr>
        <w:t>1</w:t>
      </w:r>
      <w:r w:rsidR="00E6601D">
        <w:rPr>
          <w:rFonts w:ascii="Times New Roman" w:hAnsi="Times New Roman"/>
        </w:rPr>
        <w:t>1</w:t>
      </w:r>
      <w:r w:rsidR="00025379" w:rsidRPr="00FB2336">
        <w:rPr>
          <w:rFonts w:ascii="Times New Roman" w:hAnsi="Times New Roman"/>
        </w:rPr>
        <w:t>/201</w:t>
      </w:r>
      <w:r w:rsidR="005E2940">
        <w:rPr>
          <w:rFonts w:ascii="Times New Roman" w:hAnsi="Times New Roman"/>
        </w:rPr>
        <w:t>2</w:t>
      </w:r>
      <w:r w:rsidR="00E6601D">
        <w:rPr>
          <w:rFonts w:ascii="Times New Roman" w:hAnsi="Times New Roman"/>
        </w:rPr>
        <w:t>; the increase from the previous year being largely to meet the cost of an increase in the Clerk's hours of work from 10 to 12 hours per week. We also receive</w:t>
      </w:r>
      <w:r w:rsidR="005E2940">
        <w:rPr>
          <w:rFonts w:ascii="Times New Roman" w:hAnsi="Times New Roman"/>
        </w:rPr>
        <w:t>d</w:t>
      </w:r>
      <w:r w:rsidR="00E6601D">
        <w:rPr>
          <w:rFonts w:ascii="Times New Roman" w:hAnsi="Times New Roman"/>
        </w:rPr>
        <w:t xml:space="preserve"> </w:t>
      </w:r>
      <w:r w:rsidR="00025379" w:rsidRPr="00FB2336">
        <w:rPr>
          <w:rFonts w:ascii="Times New Roman" w:hAnsi="Times New Roman"/>
        </w:rPr>
        <w:t xml:space="preserve">an </w:t>
      </w:r>
      <w:bookmarkStart w:id="0" w:name="_GoBack"/>
      <w:bookmarkEnd w:id="0"/>
      <w:r w:rsidR="00247F14" w:rsidRPr="00FB2336">
        <w:rPr>
          <w:rFonts w:ascii="Times New Roman" w:hAnsi="Times New Roman"/>
        </w:rPr>
        <w:t>additional grant</w:t>
      </w:r>
      <w:r w:rsidR="00025379" w:rsidRPr="00FB2336">
        <w:rPr>
          <w:rFonts w:ascii="Times New Roman" w:hAnsi="Times New Roman"/>
        </w:rPr>
        <w:t xml:space="preserve"> of £1,1</w:t>
      </w:r>
      <w:r w:rsidR="006548B6">
        <w:rPr>
          <w:rFonts w:ascii="Times New Roman" w:hAnsi="Times New Roman"/>
        </w:rPr>
        <w:t>1</w:t>
      </w:r>
      <w:r w:rsidR="00025379" w:rsidRPr="00FB2336">
        <w:rPr>
          <w:rFonts w:ascii="Times New Roman" w:hAnsi="Times New Roman"/>
        </w:rPr>
        <w:t>0 from Basingstoke and Deane Borough Council. A further grant from BDBC paid for the cost of litter picking throughout the parish.</w:t>
      </w:r>
    </w:p>
    <w:p w:rsidR="00025379" w:rsidRPr="00FB2336" w:rsidRDefault="00025379">
      <w:pPr>
        <w:rPr>
          <w:rFonts w:ascii="Times New Roman" w:hAnsi="Times New Roman"/>
        </w:rPr>
      </w:pPr>
    </w:p>
    <w:p w:rsidR="00025379" w:rsidRPr="00FB2336" w:rsidRDefault="00025379">
      <w:pPr>
        <w:rPr>
          <w:rFonts w:ascii="Times New Roman" w:hAnsi="Times New Roman"/>
        </w:rPr>
      </w:pPr>
      <w:r w:rsidRPr="00FB2336">
        <w:rPr>
          <w:rFonts w:ascii="Times New Roman" w:hAnsi="Times New Roman"/>
        </w:rPr>
        <w:t>The precept for 201</w:t>
      </w:r>
      <w:r w:rsidR="00684F69">
        <w:rPr>
          <w:rFonts w:ascii="Times New Roman" w:hAnsi="Times New Roman"/>
        </w:rPr>
        <w:t>2</w:t>
      </w:r>
      <w:r w:rsidRPr="00FB2336">
        <w:rPr>
          <w:rFonts w:ascii="Times New Roman" w:hAnsi="Times New Roman"/>
        </w:rPr>
        <w:t>/201</w:t>
      </w:r>
      <w:r w:rsidR="00684F69">
        <w:rPr>
          <w:rFonts w:ascii="Times New Roman" w:hAnsi="Times New Roman"/>
        </w:rPr>
        <w:t>3</w:t>
      </w:r>
      <w:r w:rsidRPr="00FB2336">
        <w:rPr>
          <w:rFonts w:ascii="Times New Roman" w:hAnsi="Times New Roman"/>
        </w:rPr>
        <w:t xml:space="preserve"> was </w:t>
      </w:r>
      <w:r w:rsidR="00684F69">
        <w:rPr>
          <w:rFonts w:ascii="Times New Roman" w:hAnsi="Times New Roman"/>
        </w:rPr>
        <w:t xml:space="preserve">maintained at the level set for the previous year. This has </w:t>
      </w:r>
      <w:r w:rsidR="005E2940">
        <w:rPr>
          <w:rFonts w:ascii="Times New Roman" w:hAnsi="Times New Roman"/>
        </w:rPr>
        <w:t xml:space="preserve">mainly </w:t>
      </w:r>
      <w:r w:rsidR="00684F69">
        <w:rPr>
          <w:rFonts w:ascii="Times New Roman" w:hAnsi="Times New Roman"/>
        </w:rPr>
        <w:t xml:space="preserve">been achieved by making savings in the cost of village maintenance; principally, arranging for Hampshire Highways to take over responsibility for the cutting of the bank at Palmers </w:t>
      </w:r>
      <w:r w:rsidR="00E6601D">
        <w:rPr>
          <w:rFonts w:ascii="Times New Roman" w:hAnsi="Times New Roman"/>
        </w:rPr>
        <w:t>Yard</w:t>
      </w:r>
      <w:r w:rsidR="00684F69">
        <w:rPr>
          <w:rFonts w:ascii="Times New Roman" w:hAnsi="Times New Roman"/>
        </w:rPr>
        <w:t>, arranging for the United Reformed Church to take over maintenance of their churchyard, and</w:t>
      </w:r>
      <w:r w:rsidR="00525E5E">
        <w:rPr>
          <w:rFonts w:ascii="Times New Roman" w:hAnsi="Times New Roman"/>
        </w:rPr>
        <w:t xml:space="preserve"> </w:t>
      </w:r>
      <w:r w:rsidR="00437CB4">
        <w:rPr>
          <w:rFonts w:ascii="Times New Roman" w:hAnsi="Times New Roman"/>
        </w:rPr>
        <w:t>transferring the</w:t>
      </w:r>
      <w:r w:rsidR="00525E5E">
        <w:rPr>
          <w:rFonts w:ascii="Times New Roman" w:hAnsi="Times New Roman"/>
        </w:rPr>
        <w:t xml:space="preserve"> </w:t>
      </w:r>
      <w:r w:rsidR="00437CB4">
        <w:t>responsibility for the maintenance of the old churchyard in the south of Ecchinswell to the church; for the</w:t>
      </w:r>
      <w:r w:rsidR="005E2940">
        <w:t xml:space="preserve"> present</w:t>
      </w:r>
      <w:r w:rsidR="00437CB4">
        <w:t xml:space="preserve"> at least, it has been agreed that this area will remain part of the Parish Council's maintenance contract, with the church and the Parish Council each paying 50% of the cost. </w:t>
      </w:r>
    </w:p>
    <w:p w:rsidR="00025379" w:rsidRPr="00FB2336" w:rsidRDefault="00025379">
      <w:pPr>
        <w:rPr>
          <w:rFonts w:ascii="Times New Roman" w:hAnsi="Times New Roman"/>
        </w:rPr>
      </w:pPr>
    </w:p>
    <w:p w:rsidR="00025379" w:rsidRPr="00FB2336" w:rsidRDefault="0004676E">
      <w:pPr>
        <w:rPr>
          <w:rFonts w:ascii="Times New Roman" w:hAnsi="Times New Roman"/>
        </w:rPr>
      </w:pPr>
      <w:r>
        <w:rPr>
          <w:rFonts w:ascii="Times New Roman" w:hAnsi="Times New Roman"/>
        </w:rPr>
        <w:t xml:space="preserve">In the coming year there will </w:t>
      </w:r>
      <w:r w:rsidR="00025379" w:rsidRPr="00FB2336">
        <w:rPr>
          <w:rFonts w:ascii="Times New Roman" w:hAnsi="Times New Roman"/>
        </w:rPr>
        <w:t>again be an additional grant from BDBC</w:t>
      </w:r>
      <w:r>
        <w:rPr>
          <w:rFonts w:ascii="Times New Roman" w:hAnsi="Times New Roman"/>
        </w:rPr>
        <w:t xml:space="preserve"> </w:t>
      </w:r>
      <w:r w:rsidR="00025379" w:rsidRPr="00FB2336">
        <w:rPr>
          <w:rFonts w:ascii="Times New Roman" w:hAnsi="Times New Roman"/>
        </w:rPr>
        <w:t>and further income to cover the litter picking expenses.</w:t>
      </w:r>
      <w:r w:rsidR="00E6601D">
        <w:rPr>
          <w:rFonts w:ascii="Times New Roman" w:hAnsi="Times New Roman"/>
        </w:rPr>
        <w:t xml:space="preserve"> It is, however, uncertain whether these grants will be continued in future years and the Parish Council might have to make further savings to compensate for this.</w:t>
      </w:r>
    </w:p>
    <w:p w:rsidR="00025379" w:rsidRPr="00FB2336" w:rsidRDefault="00025379">
      <w:pPr>
        <w:rPr>
          <w:rFonts w:ascii="Times New Roman" w:hAnsi="Times New Roman"/>
        </w:rPr>
      </w:pPr>
    </w:p>
    <w:p w:rsidR="00025379" w:rsidRPr="00FB2336" w:rsidRDefault="00025379">
      <w:pPr>
        <w:rPr>
          <w:rFonts w:ascii="Times New Roman" w:hAnsi="Times New Roman"/>
        </w:rPr>
      </w:pPr>
      <w:r w:rsidRPr="00FB2336">
        <w:rPr>
          <w:rFonts w:ascii="Times New Roman" w:hAnsi="Times New Roman"/>
        </w:rPr>
        <w:t>The principal expenditures</w:t>
      </w:r>
      <w:r w:rsidR="005E2940">
        <w:rPr>
          <w:rFonts w:ascii="Times New Roman" w:hAnsi="Times New Roman"/>
        </w:rPr>
        <w:t>, as always,</w:t>
      </w:r>
      <w:r w:rsidRPr="00FB2336">
        <w:rPr>
          <w:rFonts w:ascii="Times New Roman" w:hAnsi="Times New Roman"/>
        </w:rPr>
        <w:t xml:space="preserve"> are:</w:t>
      </w:r>
    </w:p>
    <w:p w:rsidR="00025379" w:rsidRPr="00FB2336" w:rsidRDefault="00025379">
      <w:pPr>
        <w:rPr>
          <w:rFonts w:ascii="Times New Roman" w:hAnsi="Times New Roman"/>
        </w:rPr>
      </w:pPr>
    </w:p>
    <w:p w:rsidR="00025379" w:rsidRPr="00FB2336" w:rsidRDefault="00025379">
      <w:pPr>
        <w:rPr>
          <w:rFonts w:ascii="Times New Roman" w:hAnsi="Times New Roman"/>
        </w:rPr>
      </w:pPr>
      <w:r w:rsidRPr="00FB2336">
        <w:rPr>
          <w:rFonts w:ascii="Times New Roman" w:hAnsi="Times New Roman"/>
        </w:rPr>
        <w:t>Clerk's salary, including PAYE</w:t>
      </w:r>
    </w:p>
    <w:p w:rsidR="00025379" w:rsidRPr="00FB2336" w:rsidRDefault="00025379">
      <w:pPr>
        <w:rPr>
          <w:rFonts w:ascii="Times New Roman" w:hAnsi="Times New Roman"/>
        </w:rPr>
      </w:pPr>
      <w:r w:rsidRPr="00FB2336">
        <w:rPr>
          <w:rFonts w:ascii="Times New Roman" w:hAnsi="Times New Roman"/>
        </w:rPr>
        <w:t>Village maintenance</w:t>
      </w:r>
    </w:p>
    <w:p w:rsidR="00025379" w:rsidRPr="00FB2336" w:rsidRDefault="00025379">
      <w:pPr>
        <w:rPr>
          <w:rFonts w:ascii="Times New Roman" w:hAnsi="Times New Roman"/>
        </w:rPr>
      </w:pPr>
      <w:r w:rsidRPr="00FB2336">
        <w:rPr>
          <w:rFonts w:ascii="Times New Roman" w:hAnsi="Times New Roman"/>
        </w:rPr>
        <w:t>Admin costs, including postage, stationery phone/computer costs</w:t>
      </w:r>
    </w:p>
    <w:p w:rsidR="00025379" w:rsidRPr="00FB2336" w:rsidRDefault="00025379">
      <w:pPr>
        <w:rPr>
          <w:rFonts w:ascii="Times New Roman" w:hAnsi="Times New Roman"/>
        </w:rPr>
      </w:pPr>
      <w:r w:rsidRPr="00FB2336">
        <w:rPr>
          <w:rFonts w:ascii="Times New Roman" w:hAnsi="Times New Roman"/>
        </w:rPr>
        <w:t>Insurance premium</w:t>
      </w:r>
    </w:p>
    <w:p w:rsidR="00025379" w:rsidRPr="00FB2336" w:rsidRDefault="00025379">
      <w:pPr>
        <w:rPr>
          <w:rFonts w:ascii="Times New Roman" w:hAnsi="Times New Roman"/>
        </w:rPr>
      </w:pPr>
      <w:r w:rsidRPr="00FB2336">
        <w:rPr>
          <w:rFonts w:ascii="Times New Roman" w:hAnsi="Times New Roman"/>
        </w:rPr>
        <w:t>Hire of halls</w:t>
      </w:r>
    </w:p>
    <w:p w:rsidR="00025379" w:rsidRPr="00FB2336" w:rsidRDefault="00025379">
      <w:pPr>
        <w:rPr>
          <w:rFonts w:ascii="Times New Roman" w:hAnsi="Times New Roman"/>
        </w:rPr>
      </w:pPr>
      <w:r w:rsidRPr="00FB2336">
        <w:rPr>
          <w:rFonts w:ascii="Times New Roman" w:hAnsi="Times New Roman"/>
        </w:rPr>
        <w:t>Subscriptions and affiliations</w:t>
      </w:r>
    </w:p>
    <w:p w:rsidR="00025379" w:rsidRPr="00FB2336" w:rsidRDefault="00025379">
      <w:pPr>
        <w:rPr>
          <w:rFonts w:ascii="Times New Roman" w:hAnsi="Times New Roman"/>
        </w:rPr>
      </w:pPr>
    </w:p>
    <w:p w:rsidR="00025379" w:rsidRPr="00FB2336" w:rsidRDefault="00025379">
      <w:pPr>
        <w:rPr>
          <w:rFonts w:ascii="Times New Roman" w:hAnsi="Times New Roman"/>
        </w:rPr>
      </w:pPr>
      <w:r w:rsidRPr="00FB2336">
        <w:rPr>
          <w:rFonts w:ascii="Times New Roman" w:hAnsi="Times New Roman"/>
        </w:rPr>
        <w:t>The accounts for the year ending 31/03/201</w:t>
      </w:r>
      <w:r w:rsidR="005E2940">
        <w:rPr>
          <w:rFonts w:ascii="Times New Roman" w:hAnsi="Times New Roman"/>
        </w:rPr>
        <w:t>2</w:t>
      </w:r>
      <w:r w:rsidRPr="00FB2336">
        <w:rPr>
          <w:rFonts w:ascii="Times New Roman" w:hAnsi="Times New Roman"/>
        </w:rPr>
        <w:t xml:space="preserve"> have been audited by the internal auditor and will shortly be sent to the Audit Commission</w:t>
      </w:r>
      <w:r w:rsidR="00F575C1" w:rsidRPr="00FB2336">
        <w:rPr>
          <w:rFonts w:ascii="Times New Roman" w:hAnsi="Times New Roman"/>
        </w:rPr>
        <w:t>.</w:t>
      </w:r>
    </w:p>
    <w:p w:rsidR="00F575C1" w:rsidRPr="00FB2336" w:rsidRDefault="00F575C1">
      <w:pPr>
        <w:rPr>
          <w:rFonts w:ascii="Times New Roman" w:hAnsi="Times New Roman"/>
        </w:rPr>
      </w:pPr>
    </w:p>
    <w:sectPr w:rsidR="00F575C1" w:rsidRPr="00FB2336" w:rsidSect="0022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79"/>
    <w:rsid w:val="00025379"/>
    <w:rsid w:val="0004631B"/>
    <w:rsid w:val="0004676E"/>
    <w:rsid w:val="00220E46"/>
    <w:rsid w:val="00247F14"/>
    <w:rsid w:val="00261779"/>
    <w:rsid w:val="00296458"/>
    <w:rsid w:val="0037400C"/>
    <w:rsid w:val="00437CB4"/>
    <w:rsid w:val="004576B8"/>
    <w:rsid w:val="004C5330"/>
    <w:rsid w:val="00525E5E"/>
    <w:rsid w:val="00545700"/>
    <w:rsid w:val="005E2940"/>
    <w:rsid w:val="00633A05"/>
    <w:rsid w:val="00653B23"/>
    <w:rsid w:val="006548B6"/>
    <w:rsid w:val="00684F69"/>
    <w:rsid w:val="006B0E97"/>
    <w:rsid w:val="00B163ED"/>
    <w:rsid w:val="00D47033"/>
    <w:rsid w:val="00E6601D"/>
    <w:rsid w:val="00F575C1"/>
    <w:rsid w:val="00F84F27"/>
    <w:rsid w:val="00FB2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5EB4E-3788-4B3E-8E88-EDC9A4FB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458"/>
    <w:pPr>
      <w:spacing w:after="0" w:line="240" w:lineRule="auto"/>
    </w:pPr>
    <w:rPr>
      <w:sz w:val="24"/>
      <w:szCs w:val="24"/>
    </w:rPr>
  </w:style>
  <w:style w:type="paragraph" w:styleId="Heading1">
    <w:name w:val="heading 1"/>
    <w:basedOn w:val="Normal"/>
    <w:next w:val="Normal"/>
    <w:link w:val="Heading1Char"/>
    <w:uiPriority w:val="9"/>
    <w:qFormat/>
    <w:rsid w:val="002964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64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645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645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645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64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6458"/>
    <w:pPr>
      <w:spacing w:before="240" w:after="60"/>
      <w:outlineLvl w:val="6"/>
    </w:pPr>
  </w:style>
  <w:style w:type="paragraph" w:styleId="Heading8">
    <w:name w:val="heading 8"/>
    <w:basedOn w:val="Normal"/>
    <w:next w:val="Normal"/>
    <w:link w:val="Heading8Char"/>
    <w:uiPriority w:val="9"/>
    <w:semiHidden/>
    <w:unhideWhenUsed/>
    <w:qFormat/>
    <w:rsid w:val="00296458"/>
    <w:pPr>
      <w:spacing w:before="240" w:after="60"/>
      <w:outlineLvl w:val="7"/>
    </w:pPr>
    <w:rPr>
      <w:i/>
      <w:iCs/>
    </w:rPr>
  </w:style>
  <w:style w:type="paragraph" w:styleId="Heading9">
    <w:name w:val="heading 9"/>
    <w:basedOn w:val="Normal"/>
    <w:next w:val="Normal"/>
    <w:link w:val="Heading9Char"/>
    <w:uiPriority w:val="9"/>
    <w:semiHidden/>
    <w:unhideWhenUsed/>
    <w:qFormat/>
    <w:rsid w:val="002964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64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964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9645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96458"/>
    <w:rPr>
      <w:b/>
      <w:bCs/>
      <w:sz w:val="28"/>
      <w:szCs w:val="28"/>
    </w:rPr>
  </w:style>
  <w:style w:type="character" w:customStyle="1" w:styleId="Heading5Char">
    <w:name w:val="Heading 5 Char"/>
    <w:basedOn w:val="DefaultParagraphFont"/>
    <w:link w:val="Heading5"/>
    <w:uiPriority w:val="9"/>
    <w:semiHidden/>
    <w:rsid w:val="00296458"/>
    <w:rPr>
      <w:b/>
      <w:bCs/>
      <w:i/>
      <w:iCs/>
      <w:sz w:val="26"/>
      <w:szCs w:val="26"/>
    </w:rPr>
  </w:style>
  <w:style w:type="character" w:customStyle="1" w:styleId="Heading6Char">
    <w:name w:val="Heading 6 Char"/>
    <w:basedOn w:val="DefaultParagraphFont"/>
    <w:link w:val="Heading6"/>
    <w:uiPriority w:val="9"/>
    <w:semiHidden/>
    <w:rsid w:val="00296458"/>
    <w:rPr>
      <w:b/>
      <w:bCs/>
    </w:rPr>
  </w:style>
  <w:style w:type="character" w:customStyle="1" w:styleId="Heading7Char">
    <w:name w:val="Heading 7 Char"/>
    <w:basedOn w:val="DefaultParagraphFont"/>
    <w:link w:val="Heading7"/>
    <w:uiPriority w:val="9"/>
    <w:semiHidden/>
    <w:rsid w:val="00296458"/>
    <w:rPr>
      <w:sz w:val="24"/>
      <w:szCs w:val="24"/>
    </w:rPr>
  </w:style>
  <w:style w:type="character" w:customStyle="1" w:styleId="Heading8Char">
    <w:name w:val="Heading 8 Char"/>
    <w:basedOn w:val="DefaultParagraphFont"/>
    <w:link w:val="Heading8"/>
    <w:uiPriority w:val="9"/>
    <w:semiHidden/>
    <w:rsid w:val="00296458"/>
    <w:rPr>
      <w:i/>
      <w:iCs/>
      <w:sz w:val="24"/>
      <w:szCs w:val="24"/>
    </w:rPr>
  </w:style>
  <w:style w:type="character" w:customStyle="1" w:styleId="Heading9Char">
    <w:name w:val="Heading 9 Char"/>
    <w:basedOn w:val="DefaultParagraphFont"/>
    <w:link w:val="Heading9"/>
    <w:uiPriority w:val="9"/>
    <w:semiHidden/>
    <w:rsid w:val="00296458"/>
    <w:rPr>
      <w:rFonts w:asciiTheme="majorHAnsi" w:eastAsiaTheme="majorEastAsia" w:hAnsiTheme="majorHAnsi"/>
    </w:rPr>
  </w:style>
  <w:style w:type="paragraph" w:styleId="Title">
    <w:name w:val="Title"/>
    <w:basedOn w:val="Normal"/>
    <w:next w:val="Normal"/>
    <w:link w:val="TitleChar"/>
    <w:uiPriority w:val="10"/>
    <w:qFormat/>
    <w:rsid w:val="002964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64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64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6458"/>
    <w:rPr>
      <w:rFonts w:asciiTheme="majorHAnsi" w:eastAsiaTheme="majorEastAsia" w:hAnsiTheme="majorHAnsi"/>
      <w:sz w:val="24"/>
      <w:szCs w:val="24"/>
    </w:rPr>
  </w:style>
  <w:style w:type="character" w:styleId="Strong">
    <w:name w:val="Strong"/>
    <w:basedOn w:val="DefaultParagraphFont"/>
    <w:uiPriority w:val="22"/>
    <w:qFormat/>
    <w:rsid w:val="00296458"/>
    <w:rPr>
      <w:b/>
      <w:bCs/>
    </w:rPr>
  </w:style>
  <w:style w:type="character" w:styleId="Emphasis">
    <w:name w:val="Emphasis"/>
    <w:basedOn w:val="DefaultParagraphFont"/>
    <w:uiPriority w:val="20"/>
    <w:qFormat/>
    <w:rsid w:val="00296458"/>
    <w:rPr>
      <w:rFonts w:asciiTheme="minorHAnsi" w:hAnsiTheme="minorHAnsi"/>
      <w:b/>
      <w:i/>
      <w:iCs/>
    </w:rPr>
  </w:style>
  <w:style w:type="paragraph" w:styleId="NoSpacing">
    <w:name w:val="No Spacing"/>
    <w:basedOn w:val="Normal"/>
    <w:uiPriority w:val="1"/>
    <w:qFormat/>
    <w:rsid w:val="00296458"/>
    <w:rPr>
      <w:szCs w:val="32"/>
    </w:rPr>
  </w:style>
  <w:style w:type="paragraph" w:styleId="ListParagraph">
    <w:name w:val="List Paragraph"/>
    <w:basedOn w:val="Normal"/>
    <w:uiPriority w:val="34"/>
    <w:qFormat/>
    <w:rsid w:val="00296458"/>
    <w:pPr>
      <w:ind w:left="720"/>
      <w:contextualSpacing/>
    </w:pPr>
  </w:style>
  <w:style w:type="paragraph" w:styleId="Quote">
    <w:name w:val="Quote"/>
    <w:basedOn w:val="Normal"/>
    <w:next w:val="Normal"/>
    <w:link w:val="QuoteChar"/>
    <w:uiPriority w:val="29"/>
    <w:qFormat/>
    <w:rsid w:val="00296458"/>
    <w:rPr>
      <w:i/>
    </w:rPr>
  </w:style>
  <w:style w:type="character" w:customStyle="1" w:styleId="QuoteChar">
    <w:name w:val="Quote Char"/>
    <w:basedOn w:val="DefaultParagraphFont"/>
    <w:link w:val="Quote"/>
    <w:uiPriority w:val="29"/>
    <w:rsid w:val="00296458"/>
    <w:rPr>
      <w:i/>
      <w:sz w:val="24"/>
      <w:szCs w:val="24"/>
    </w:rPr>
  </w:style>
  <w:style w:type="paragraph" w:styleId="IntenseQuote">
    <w:name w:val="Intense Quote"/>
    <w:basedOn w:val="Normal"/>
    <w:next w:val="Normal"/>
    <w:link w:val="IntenseQuoteChar"/>
    <w:uiPriority w:val="30"/>
    <w:qFormat/>
    <w:rsid w:val="00296458"/>
    <w:pPr>
      <w:ind w:left="720" w:right="720"/>
    </w:pPr>
    <w:rPr>
      <w:b/>
      <w:i/>
      <w:szCs w:val="22"/>
    </w:rPr>
  </w:style>
  <w:style w:type="character" w:customStyle="1" w:styleId="IntenseQuoteChar">
    <w:name w:val="Intense Quote Char"/>
    <w:basedOn w:val="DefaultParagraphFont"/>
    <w:link w:val="IntenseQuote"/>
    <w:uiPriority w:val="30"/>
    <w:rsid w:val="00296458"/>
    <w:rPr>
      <w:b/>
      <w:i/>
      <w:sz w:val="24"/>
    </w:rPr>
  </w:style>
  <w:style w:type="character" w:styleId="SubtleEmphasis">
    <w:name w:val="Subtle Emphasis"/>
    <w:uiPriority w:val="19"/>
    <w:qFormat/>
    <w:rsid w:val="00296458"/>
    <w:rPr>
      <w:i/>
      <w:color w:val="5A5A5A" w:themeColor="text1" w:themeTint="A5"/>
    </w:rPr>
  </w:style>
  <w:style w:type="character" w:styleId="IntenseEmphasis">
    <w:name w:val="Intense Emphasis"/>
    <w:basedOn w:val="DefaultParagraphFont"/>
    <w:uiPriority w:val="21"/>
    <w:qFormat/>
    <w:rsid w:val="00296458"/>
    <w:rPr>
      <w:b/>
      <w:i/>
      <w:sz w:val="24"/>
      <w:szCs w:val="24"/>
      <w:u w:val="single"/>
    </w:rPr>
  </w:style>
  <w:style w:type="character" w:styleId="SubtleReference">
    <w:name w:val="Subtle Reference"/>
    <w:basedOn w:val="DefaultParagraphFont"/>
    <w:uiPriority w:val="31"/>
    <w:qFormat/>
    <w:rsid w:val="00296458"/>
    <w:rPr>
      <w:sz w:val="24"/>
      <w:szCs w:val="24"/>
      <w:u w:val="single"/>
    </w:rPr>
  </w:style>
  <w:style w:type="character" w:styleId="IntenseReference">
    <w:name w:val="Intense Reference"/>
    <w:basedOn w:val="DefaultParagraphFont"/>
    <w:uiPriority w:val="32"/>
    <w:qFormat/>
    <w:rsid w:val="00296458"/>
    <w:rPr>
      <w:b/>
      <w:sz w:val="24"/>
      <w:u w:val="single"/>
    </w:rPr>
  </w:style>
  <w:style w:type="character" w:styleId="BookTitle">
    <w:name w:val="Book Title"/>
    <w:basedOn w:val="DefaultParagraphFont"/>
    <w:uiPriority w:val="33"/>
    <w:qFormat/>
    <w:rsid w:val="002964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64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Gascoine</dc:creator>
  <cp:lastModifiedBy>Gascoine</cp:lastModifiedBy>
  <cp:revision>2</cp:revision>
  <cp:lastPrinted>2012-05-04T08:36:00Z</cp:lastPrinted>
  <dcterms:created xsi:type="dcterms:W3CDTF">2015-07-26T08:15:00Z</dcterms:created>
  <dcterms:modified xsi:type="dcterms:W3CDTF">2015-07-26T08:15:00Z</dcterms:modified>
</cp:coreProperties>
</file>