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FBC7B" w14:textId="38C802B1" w:rsidR="00687D2A" w:rsidRPr="00711F0D" w:rsidRDefault="00711F0D" w:rsidP="00C30386">
      <w:pPr>
        <w:spacing w:after="0" w:line="240" w:lineRule="auto"/>
        <w:jc w:val="center"/>
        <w:rPr>
          <w:rFonts w:ascii="Arial" w:hAnsi="Arial" w:cs="Arial"/>
          <w:color w:val="00B050"/>
          <w:sz w:val="36"/>
          <w:szCs w:val="36"/>
        </w:rPr>
      </w:pPr>
      <w:r w:rsidRPr="00711F0D">
        <w:rPr>
          <w:rFonts w:ascii="Arial" w:hAnsi="Arial" w:cs="Arial"/>
          <w:color w:val="00B050"/>
          <w:sz w:val="36"/>
          <w:szCs w:val="36"/>
        </w:rPr>
        <w:t>ECCHINSWELL, SYDMONTON &amp; BISHOPS GREEN PARISH COUNCIL</w:t>
      </w:r>
    </w:p>
    <w:p w14:paraId="77FA70DA" w14:textId="6C1C0C80" w:rsidR="00711F0D" w:rsidRDefault="00711F0D" w:rsidP="00C30386">
      <w:pPr>
        <w:spacing w:after="0" w:line="240" w:lineRule="auto"/>
        <w:jc w:val="center"/>
        <w:rPr>
          <w:rFonts w:ascii="Arial" w:hAnsi="Arial" w:cs="Arial"/>
          <w:color w:val="00B050"/>
          <w:sz w:val="36"/>
          <w:szCs w:val="36"/>
        </w:rPr>
      </w:pPr>
      <w:r w:rsidRPr="00711F0D">
        <w:rPr>
          <w:rFonts w:ascii="Arial" w:hAnsi="Arial" w:cs="Arial"/>
          <w:color w:val="00B050"/>
          <w:sz w:val="36"/>
          <w:szCs w:val="36"/>
        </w:rPr>
        <w:t>COMMUNITY EMERGENCY PLAN</w:t>
      </w:r>
    </w:p>
    <w:p w14:paraId="423E35DC" w14:textId="77777777" w:rsidR="00711F0D" w:rsidRDefault="00711F0D" w:rsidP="00711F0D">
      <w:pPr>
        <w:spacing w:after="0" w:line="240" w:lineRule="auto"/>
        <w:jc w:val="center"/>
        <w:rPr>
          <w:rFonts w:ascii="Arial" w:hAnsi="Arial" w:cs="Arial"/>
          <w:color w:val="00B050"/>
          <w:sz w:val="36"/>
          <w:szCs w:val="36"/>
        </w:rPr>
      </w:pPr>
    </w:p>
    <w:p w14:paraId="43D8E87C" w14:textId="443CBF93" w:rsidR="00711F0D" w:rsidRDefault="00711F0D" w:rsidP="00711F0D">
      <w:pPr>
        <w:spacing w:after="0" w:line="240" w:lineRule="auto"/>
        <w:rPr>
          <w:rFonts w:ascii="Arial" w:hAnsi="Arial" w:cs="Arial"/>
          <w:b/>
          <w:bCs/>
        </w:rPr>
      </w:pPr>
      <w:r w:rsidRPr="00711F0D">
        <w:rPr>
          <w:rFonts w:ascii="Arial" w:hAnsi="Arial" w:cs="Arial"/>
          <w:b/>
          <w:bCs/>
        </w:rPr>
        <w:t>Background</w:t>
      </w:r>
    </w:p>
    <w:p w14:paraId="12EB040B" w14:textId="40E6E722" w:rsidR="00711F0D" w:rsidRDefault="00711F0D" w:rsidP="00711F0D">
      <w:pPr>
        <w:spacing w:after="0" w:line="240" w:lineRule="auto"/>
        <w:rPr>
          <w:rFonts w:ascii="Arial" w:hAnsi="Arial" w:cs="Arial"/>
        </w:rPr>
      </w:pPr>
      <w:r>
        <w:rPr>
          <w:rFonts w:ascii="Arial" w:hAnsi="Arial" w:cs="Arial"/>
        </w:rPr>
        <w:t xml:space="preserve">Emergencies happen, often when least expected. Local emergency responders will respond to </w:t>
      </w:r>
      <w:proofErr w:type="gramStart"/>
      <w:r>
        <w:rPr>
          <w:rFonts w:ascii="Arial" w:hAnsi="Arial" w:cs="Arial"/>
        </w:rPr>
        <w:t>call-outs</w:t>
      </w:r>
      <w:proofErr w:type="gramEnd"/>
      <w:r>
        <w:rPr>
          <w:rFonts w:ascii="Arial" w:hAnsi="Arial" w:cs="Arial"/>
        </w:rPr>
        <w:t xml:space="preserve"> as well as specific events as directed by government or local national resilience forums. They will prioritise those in greatest need, especially where life is in danger. Individuals and communities may need to rely on their own resources to cope with any consequences of an emergency. Although the local community has no formal role, the value of planning, its commitment to assist and the practical support it can provide is recognised.</w:t>
      </w:r>
    </w:p>
    <w:p w14:paraId="6301FF76" w14:textId="77777777" w:rsidR="00711F0D" w:rsidRDefault="00711F0D" w:rsidP="00711F0D">
      <w:pPr>
        <w:spacing w:after="0" w:line="240" w:lineRule="auto"/>
        <w:rPr>
          <w:rFonts w:ascii="Arial" w:hAnsi="Arial" w:cs="Arial"/>
        </w:rPr>
      </w:pPr>
    </w:p>
    <w:p w14:paraId="7568C33B" w14:textId="4307BCF6" w:rsidR="00711F0D" w:rsidRDefault="00711F0D" w:rsidP="00711F0D">
      <w:pPr>
        <w:spacing w:after="0" w:line="240" w:lineRule="auto"/>
        <w:rPr>
          <w:rFonts w:ascii="Arial" w:hAnsi="Arial" w:cs="Arial"/>
          <w:b/>
          <w:bCs/>
        </w:rPr>
      </w:pPr>
      <w:r w:rsidRPr="00711F0D">
        <w:rPr>
          <w:rFonts w:ascii="Arial" w:hAnsi="Arial" w:cs="Arial"/>
          <w:b/>
          <w:bCs/>
        </w:rPr>
        <w:t>Plan Objective</w:t>
      </w:r>
    </w:p>
    <w:p w14:paraId="7597B7AB" w14:textId="292B1D51" w:rsidR="00711F0D" w:rsidRDefault="00711F0D" w:rsidP="00711F0D">
      <w:pPr>
        <w:spacing w:after="0" w:line="240" w:lineRule="auto"/>
        <w:rPr>
          <w:rFonts w:ascii="Arial" w:hAnsi="Arial" w:cs="Arial"/>
        </w:rPr>
      </w:pPr>
      <w:r>
        <w:rPr>
          <w:rFonts w:ascii="Arial" w:hAnsi="Arial" w:cs="Arial"/>
        </w:rPr>
        <w:t xml:space="preserve">To provide a framework to enable those within the parish of Ecchinswell, </w:t>
      </w:r>
      <w:proofErr w:type="spellStart"/>
      <w:r>
        <w:rPr>
          <w:rFonts w:ascii="Arial" w:hAnsi="Arial" w:cs="Arial"/>
        </w:rPr>
        <w:t>Sydmonton</w:t>
      </w:r>
      <w:proofErr w:type="spellEnd"/>
      <w:r>
        <w:rPr>
          <w:rFonts w:ascii="Arial" w:hAnsi="Arial" w:cs="Arial"/>
        </w:rPr>
        <w:t xml:space="preserve"> &amp; Bishops Green to harness local resources and expertise </w:t>
      </w:r>
      <w:proofErr w:type="gramStart"/>
      <w:r>
        <w:rPr>
          <w:rFonts w:ascii="Arial" w:hAnsi="Arial" w:cs="Arial"/>
        </w:rPr>
        <w:t>in order to</w:t>
      </w:r>
      <w:proofErr w:type="gramEnd"/>
      <w:r>
        <w:rPr>
          <w:rFonts w:ascii="Arial" w:hAnsi="Arial" w:cs="Arial"/>
        </w:rPr>
        <w:t xml:space="preserve"> provide assistance to local emergency services (if required), community support and self-help in an emergency.</w:t>
      </w:r>
    </w:p>
    <w:p w14:paraId="715AE320" w14:textId="77777777" w:rsidR="00711F0D" w:rsidRDefault="00711F0D" w:rsidP="00711F0D">
      <w:pPr>
        <w:spacing w:after="0" w:line="240" w:lineRule="auto"/>
        <w:rPr>
          <w:rFonts w:ascii="Arial" w:hAnsi="Arial" w:cs="Arial"/>
        </w:rPr>
      </w:pPr>
    </w:p>
    <w:p w14:paraId="093A6D7A" w14:textId="23699422" w:rsidR="00711F0D" w:rsidRDefault="00711F0D" w:rsidP="00711F0D">
      <w:pPr>
        <w:spacing w:after="0" w:line="240" w:lineRule="auto"/>
        <w:rPr>
          <w:rFonts w:ascii="Arial" w:hAnsi="Arial" w:cs="Arial"/>
        </w:rPr>
      </w:pPr>
      <w:r>
        <w:rPr>
          <w:rFonts w:ascii="Arial" w:hAnsi="Arial" w:cs="Arial"/>
        </w:rPr>
        <w:t xml:space="preserve">It is designed as a template to cater for differing circumstances and to complement the response of the emergency services and other agencies, </w:t>
      </w:r>
      <w:proofErr w:type="gramStart"/>
      <w:r>
        <w:rPr>
          <w:rFonts w:ascii="Arial" w:hAnsi="Arial" w:cs="Arial"/>
        </w:rPr>
        <w:t>utilities</w:t>
      </w:r>
      <w:proofErr w:type="gramEnd"/>
      <w:r>
        <w:rPr>
          <w:rFonts w:ascii="Arial" w:hAnsi="Arial" w:cs="Arial"/>
        </w:rPr>
        <w:t xml:space="preserve"> and authorities.</w:t>
      </w:r>
    </w:p>
    <w:p w14:paraId="445E221D" w14:textId="77777777" w:rsidR="00711F0D" w:rsidRDefault="00711F0D" w:rsidP="00711F0D">
      <w:pPr>
        <w:spacing w:after="0" w:line="240" w:lineRule="auto"/>
        <w:rPr>
          <w:rFonts w:ascii="Arial" w:hAnsi="Arial" w:cs="Arial"/>
        </w:rPr>
      </w:pPr>
    </w:p>
    <w:p w14:paraId="097588CA" w14:textId="4EDF0A3A" w:rsidR="00711F0D" w:rsidRDefault="00711F0D" w:rsidP="00711F0D">
      <w:pPr>
        <w:spacing w:after="0" w:line="240" w:lineRule="auto"/>
        <w:rPr>
          <w:rFonts w:ascii="Arial" w:hAnsi="Arial" w:cs="Arial"/>
          <w:b/>
          <w:bCs/>
        </w:rPr>
      </w:pPr>
      <w:r w:rsidRPr="00711F0D">
        <w:rPr>
          <w:rFonts w:ascii="Arial" w:hAnsi="Arial" w:cs="Arial"/>
          <w:b/>
          <w:bCs/>
        </w:rPr>
        <w:t>Local Risk Assessment</w:t>
      </w:r>
    </w:p>
    <w:p w14:paraId="31EB9939" w14:textId="77777777" w:rsidR="00711F0D" w:rsidRDefault="00711F0D" w:rsidP="00711F0D">
      <w:pPr>
        <w:spacing w:after="0" w:line="240" w:lineRule="auto"/>
        <w:rPr>
          <w:rFonts w:ascii="Arial" w:hAnsi="Arial" w:cs="Arial"/>
        </w:rPr>
      </w:pPr>
    </w:p>
    <w:p w14:paraId="6630F2BB" w14:textId="648CF31A" w:rsidR="00711F0D" w:rsidRDefault="00711F0D" w:rsidP="00711F0D">
      <w:pPr>
        <w:pStyle w:val="ListParagraph"/>
        <w:numPr>
          <w:ilvl w:val="0"/>
          <w:numId w:val="1"/>
        </w:numPr>
        <w:spacing w:after="0" w:line="240" w:lineRule="auto"/>
        <w:rPr>
          <w:rFonts w:ascii="Arial" w:hAnsi="Arial" w:cs="Arial"/>
        </w:rPr>
      </w:pPr>
      <w:r>
        <w:rPr>
          <w:rFonts w:ascii="Arial" w:hAnsi="Arial" w:cs="Arial"/>
        </w:rPr>
        <w:t xml:space="preserve">Power </w:t>
      </w:r>
      <w:proofErr w:type="gramStart"/>
      <w:r>
        <w:rPr>
          <w:rFonts w:ascii="Arial" w:hAnsi="Arial" w:cs="Arial"/>
        </w:rPr>
        <w:t>outages;</w:t>
      </w:r>
      <w:proofErr w:type="gramEnd"/>
    </w:p>
    <w:p w14:paraId="3F33A6AE" w14:textId="7B6642C5" w:rsidR="00711F0D" w:rsidRDefault="00711F0D" w:rsidP="00711F0D">
      <w:pPr>
        <w:pStyle w:val="ListParagraph"/>
        <w:numPr>
          <w:ilvl w:val="0"/>
          <w:numId w:val="1"/>
        </w:numPr>
        <w:spacing w:after="0" w:line="240" w:lineRule="auto"/>
        <w:rPr>
          <w:rFonts w:ascii="Arial" w:hAnsi="Arial" w:cs="Arial"/>
        </w:rPr>
      </w:pPr>
      <w:r>
        <w:rPr>
          <w:rFonts w:ascii="Arial" w:hAnsi="Arial" w:cs="Arial"/>
        </w:rPr>
        <w:t>Consequence of significant weather events (flood, snow, wind, heat</w:t>
      </w:r>
      <w:proofErr w:type="gramStart"/>
      <w:r>
        <w:rPr>
          <w:rFonts w:ascii="Arial" w:hAnsi="Arial" w:cs="Arial"/>
        </w:rPr>
        <w:t>);</w:t>
      </w:r>
      <w:proofErr w:type="gramEnd"/>
    </w:p>
    <w:p w14:paraId="68504678" w14:textId="575A180E" w:rsidR="00711F0D" w:rsidRDefault="00711F0D" w:rsidP="00711F0D">
      <w:pPr>
        <w:pStyle w:val="ListParagraph"/>
        <w:numPr>
          <w:ilvl w:val="0"/>
          <w:numId w:val="1"/>
        </w:numPr>
        <w:spacing w:after="0" w:line="240" w:lineRule="auto"/>
        <w:rPr>
          <w:rFonts w:ascii="Arial" w:hAnsi="Arial" w:cs="Arial"/>
        </w:rPr>
      </w:pPr>
      <w:r>
        <w:rPr>
          <w:rFonts w:ascii="Arial" w:hAnsi="Arial" w:cs="Arial"/>
        </w:rPr>
        <w:t xml:space="preserve">Infectious disease </w:t>
      </w:r>
      <w:proofErr w:type="gramStart"/>
      <w:r>
        <w:rPr>
          <w:rFonts w:ascii="Arial" w:hAnsi="Arial" w:cs="Arial"/>
        </w:rPr>
        <w:t>outbreak;</w:t>
      </w:r>
      <w:proofErr w:type="gramEnd"/>
    </w:p>
    <w:p w14:paraId="29EACD2B" w14:textId="2BFE32B9" w:rsidR="00711F0D" w:rsidRDefault="00711F0D" w:rsidP="00711F0D">
      <w:pPr>
        <w:pStyle w:val="ListParagraph"/>
        <w:numPr>
          <w:ilvl w:val="0"/>
          <w:numId w:val="1"/>
        </w:numPr>
        <w:spacing w:after="0" w:line="240" w:lineRule="auto"/>
        <w:rPr>
          <w:rFonts w:ascii="Arial" w:hAnsi="Arial" w:cs="Arial"/>
        </w:rPr>
      </w:pPr>
      <w:r>
        <w:rPr>
          <w:rFonts w:ascii="Arial" w:hAnsi="Arial" w:cs="Arial"/>
        </w:rPr>
        <w:t>Major traffic accident (multiple casualties, release of HAZMAT, fire etc</w:t>
      </w:r>
      <w:proofErr w:type="gramStart"/>
      <w:r>
        <w:rPr>
          <w:rFonts w:ascii="Arial" w:hAnsi="Arial" w:cs="Arial"/>
        </w:rPr>
        <w:t>);</w:t>
      </w:r>
      <w:proofErr w:type="gramEnd"/>
    </w:p>
    <w:p w14:paraId="02316621" w14:textId="4C1252AD" w:rsidR="00711F0D" w:rsidRDefault="00711F0D" w:rsidP="00711F0D">
      <w:pPr>
        <w:pStyle w:val="ListParagraph"/>
        <w:numPr>
          <w:ilvl w:val="0"/>
          <w:numId w:val="1"/>
        </w:numPr>
        <w:spacing w:after="0" w:line="240" w:lineRule="auto"/>
        <w:rPr>
          <w:rFonts w:ascii="Arial" w:hAnsi="Arial" w:cs="Arial"/>
        </w:rPr>
      </w:pPr>
      <w:r>
        <w:rPr>
          <w:rFonts w:ascii="Arial" w:hAnsi="Arial" w:cs="Arial"/>
        </w:rPr>
        <w:t xml:space="preserve">Fire, particularly in woodland </w:t>
      </w:r>
      <w:proofErr w:type="gramStart"/>
      <w:r>
        <w:rPr>
          <w:rFonts w:ascii="Arial" w:hAnsi="Arial" w:cs="Arial"/>
        </w:rPr>
        <w:t>areas;</w:t>
      </w:r>
      <w:proofErr w:type="gramEnd"/>
    </w:p>
    <w:p w14:paraId="27B02B92" w14:textId="239CEDDE" w:rsidR="00711F0D" w:rsidRDefault="00711F0D" w:rsidP="00711F0D">
      <w:pPr>
        <w:pStyle w:val="ListParagraph"/>
        <w:numPr>
          <w:ilvl w:val="0"/>
          <w:numId w:val="1"/>
        </w:numPr>
        <w:spacing w:after="0" w:line="240" w:lineRule="auto"/>
        <w:rPr>
          <w:rFonts w:ascii="Arial" w:hAnsi="Arial" w:cs="Arial"/>
        </w:rPr>
      </w:pPr>
      <w:r>
        <w:rPr>
          <w:rFonts w:ascii="Arial" w:hAnsi="Arial" w:cs="Arial"/>
        </w:rPr>
        <w:t>Terrorist incident (shooting, bombing, knifing etc</w:t>
      </w:r>
      <w:proofErr w:type="gramStart"/>
      <w:r>
        <w:rPr>
          <w:rFonts w:ascii="Arial" w:hAnsi="Arial" w:cs="Arial"/>
        </w:rPr>
        <w:t>);</w:t>
      </w:r>
      <w:proofErr w:type="gramEnd"/>
    </w:p>
    <w:p w14:paraId="75AEFD29" w14:textId="4011C7C4" w:rsidR="00711F0D" w:rsidRDefault="006E0890" w:rsidP="00711F0D">
      <w:pPr>
        <w:pStyle w:val="ListParagraph"/>
        <w:numPr>
          <w:ilvl w:val="0"/>
          <w:numId w:val="1"/>
        </w:numPr>
        <w:spacing w:after="0" w:line="240" w:lineRule="auto"/>
        <w:rPr>
          <w:rFonts w:ascii="Arial" w:hAnsi="Arial" w:cs="Arial"/>
        </w:rPr>
      </w:pPr>
      <w:r>
        <w:rPr>
          <w:rFonts w:ascii="Arial" w:hAnsi="Arial" w:cs="Arial"/>
        </w:rPr>
        <w:t>Aeroplane crash (multiple casualties, fire etc</w:t>
      </w:r>
      <w:proofErr w:type="gramStart"/>
      <w:r>
        <w:rPr>
          <w:rFonts w:ascii="Arial" w:hAnsi="Arial" w:cs="Arial"/>
        </w:rPr>
        <w:t>);</w:t>
      </w:r>
      <w:proofErr w:type="gramEnd"/>
    </w:p>
    <w:p w14:paraId="26FA51CE" w14:textId="4E5AC697" w:rsidR="006E0890" w:rsidRDefault="006E0890" w:rsidP="00711F0D">
      <w:pPr>
        <w:pStyle w:val="ListParagraph"/>
        <w:numPr>
          <w:ilvl w:val="0"/>
          <w:numId w:val="1"/>
        </w:numPr>
        <w:spacing w:after="0" w:line="240" w:lineRule="auto"/>
        <w:rPr>
          <w:rFonts w:ascii="Arial" w:hAnsi="Arial" w:cs="Arial"/>
        </w:rPr>
      </w:pPr>
      <w:r>
        <w:rPr>
          <w:rFonts w:ascii="Arial" w:hAnsi="Arial" w:cs="Arial"/>
        </w:rPr>
        <w:t>Environmental contamination (radiation, radioactive material, polluted emissions, volcanic ash etc</w:t>
      </w:r>
      <w:proofErr w:type="gramStart"/>
      <w:r>
        <w:rPr>
          <w:rFonts w:ascii="Arial" w:hAnsi="Arial" w:cs="Arial"/>
        </w:rPr>
        <w:t>);</w:t>
      </w:r>
      <w:proofErr w:type="gramEnd"/>
    </w:p>
    <w:p w14:paraId="7E389632" w14:textId="3BE16C47" w:rsidR="006E0890" w:rsidRDefault="006E0890" w:rsidP="00711F0D">
      <w:pPr>
        <w:pStyle w:val="ListParagraph"/>
        <w:numPr>
          <w:ilvl w:val="0"/>
          <w:numId w:val="1"/>
        </w:numPr>
        <w:spacing w:after="0" w:line="240" w:lineRule="auto"/>
        <w:rPr>
          <w:rFonts w:ascii="Arial" w:hAnsi="Arial" w:cs="Arial"/>
        </w:rPr>
      </w:pPr>
      <w:r>
        <w:rPr>
          <w:rFonts w:ascii="Arial" w:hAnsi="Arial" w:cs="Arial"/>
        </w:rPr>
        <w:t>Shortages (food, water) potentially leading to civil unrest.</w:t>
      </w:r>
    </w:p>
    <w:p w14:paraId="7199A8AE" w14:textId="77777777" w:rsidR="006E0890" w:rsidRDefault="006E0890" w:rsidP="006E0890">
      <w:pPr>
        <w:spacing w:after="0" w:line="240" w:lineRule="auto"/>
        <w:rPr>
          <w:rFonts w:ascii="Arial" w:hAnsi="Arial" w:cs="Arial"/>
        </w:rPr>
      </w:pPr>
    </w:p>
    <w:p w14:paraId="4F1E9FF8" w14:textId="77777777" w:rsidR="006E0890" w:rsidRDefault="006E0890" w:rsidP="006E0890">
      <w:pPr>
        <w:spacing w:after="0" w:line="240" w:lineRule="auto"/>
        <w:jc w:val="center"/>
        <w:rPr>
          <w:rFonts w:ascii="Arial" w:hAnsi="Arial" w:cs="Arial"/>
          <w:b/>
          <w:bCs/>
          <w:u w:val="single"/>
        </w:rPr>
      </w:pPr>
    </w:p>
    <w:p w14:paraId="1A86F4AC" w14:textId="49334659" w:rsidR="006E0890" w:rsidRDefault="006E0890" w:rsidP="006E0890">
      <w:pPr>
        <w:spacing w:after="0" w:line="240" w:lineRule="auto"/>
        <w:jc w:val="center"/>
        <w:rPr>
          <w:rFonts w:ascii="Arial" w:hAnsi="Arial" w:cs="Arial"/>
          <w:b/>
          <w:bCs/>
          <w:u w:val="single"/>
        </w:rPr>
      </w:pPr>
      <w:r w:rsidRPr="006E0890">
        <w:rPr>
          <w:rFonts w:ascii="Arial" w:hAnsi="Arial" w:cs="Arial"/>
          <w:b/>
          <w:bCs/>
          <w:u w:val="single"/>
        </w:rPr>
        <w:t>EMERGENCY PLAN</w:t>
      </w:r>
    </w:p>
    <w:p w14:paraId="248B557A" w14:textId="1FC2E93F" w:rsidR="006E0890" w:rsidRDefault="006E0890" w:rsidP="006E0890">
      <w:pPr>
        <w:spacing w:after="0" w:line="240" w:lineRule="auto"/>
        <w:rPr>
          <w:rFonts w:ascii="Arial" w:hAnsi="Arial" w:cs="Arial"/>
          <w:b/>
          <w:bCs/>
          <w:u w:val="single"/>
        </w:rPr>
      </w:pPr>
    </w:p>
    <w:p w14:paraId="552CA55A" w14:textId="77777777" w:rsidR="006E0890" w:rsidRDefault="006E0890" w:rsidP="006E0890">
      <w:pPr>
        <w:spacing w:after="0" w:line="240" w:lineRule="auto"/>
        <w:rPr>
          <w:rFonts w:ascii="Arial" w:hAnsi="Arial" w:cs="Arial"/>
        </w:rPr>
      </w:pPr>
      <w:r w:rsidRPr="006E0890">
        <w:rPr>
          <w:rFonts w:ascii="Arial" w:hAnsi="Arial" w:cs="Arial"/>
          <w:u w:val="single"/>
        </w:rPr>
        <w:t>1.Response Phase.</w:t>
      </w:r>
      <w:r>
        <w:rPr>
          <w:rFonts w:ascii="Arial" w:hAnsi="Arial" w:cs="Arial"/>
        </w:rPr>
        <w:t xml:space="preserve">  Emergency Services, supported by BDBC/HCC will lead. Government advice will be followed. Any initiatives or action carried out by or within the community will be based on their advice and direction. Any immediate response carried out by locals should be ‘handed over’ to local emergency services or authorities once on the ground.</w:t>
      </w:r>
    </w:p>
    <w:p w14:paraId="4EB3D4AA" w14:textId="77777777" w:rsidR="006E0890" w:rsidRDefault="006E0890" w:rsidP="006E0890">
      <w:pPr>
        <w:spacing w:after="0" w:line="240" w:lineRule="auto"/>
        <w:rPr>
          <w:rFonts w:ascii="Arial" w:hAnsi="Arial" w:cs="Arial"/>
        </w:rPr>
      </w:pPr>
    </w:p>
    <w:p w14:paraId="3E47F6F1" w14:textId="5C303739" w:rsidR="006E0890" w:rsidRDefault="006E0890" w:rsidP="006E0890">
      <w:pPr>
        <w:spacing w:after="0" w:line="240" w:lineRule="auto"/>
        <w:rPr>
          <w:rFonts w:ascii="Arial" w:hAnsi="Arial" w:cs="Arial"/>
        </w:rPr>
      </w:pPr>
      <w:r w:rsidRPr="006E0890">
        <w:rPr>
          <w:rFonts w:ascii="Arial" w:hAnsi="Arial" w:cs="Arial"/>
          <w:u w:val="single"/>
        </w:rPr>
        <w:t>2.Recovery Phase.</w:t>
      </w:r>
      <w:r>
        <w:rPr>
          <w:rFonts w:ascii="Arial" w:hAnsi="Arial" w:cs="Arial"/>
        </w:rPr>
        <w:t xml:space="preserve">  BDBC/HCC will assume responsibility for any post-event action.</w:t>
      </w:r>
    </w:p>
    <w:p w14:paraId="2354C29A" w14:textId="77777777" w:rsidR="006E0890" w:rsidRDefault="006E0890" w:rsidP="006E0890">
      <w:pPr>
        <w:spacing w:after="0" w:line="240" w:lineRule="auto"/>
        <w:rPr>
          <w:rFonts w:ascii="Arial" w:hAnsi="Arial" w:cs="Arial"/>
        </w:rPr>
      </w:pPr>
    </w:p>
    <w:p w14:paraId="56D6CD9C" w14:textId="77777777" w:rsidR="006E0890" w:rsidRDefault="006E0890" w:rsidP="006E0890">
      <w:pPr>
        <w:spacing w:after="0" w:line="240" w:lineRule="auto"/>
        <w:rPr>
          <w:rFonts w:ascii="Arial" w:hAnsi="Arial" w:cs="Arial"/>
        </w:rPr>
      </w:pPr>
    </w:p>
    <w:p w14:paraId="11805C43" w14:textId="0711ADC2" w:rsidR="006E0890" w:rsidRDefault="006E0890" w:rsidP="006E0890">
      <w:pPr>
        <w:spacing w:after="0" w:line="240" w:lineRule="auto"/>
        <w:rPr>
          <w:rFonts w:ascii="Arial" w:hAnsi="Arial" w:cs="Arial"/>
          <w:b/>
          <w:bCs/>
        </w:rPr>
      </w:pPr>
      <w:r w:rsidRPr="006E0890">
        <w:rPr>
          <w:rFonts w:ascii="Arial" w:hAnsi="Arial" w:cs="Arial"/>
          <w:b/>
          <w:bCs/>
        </w:rPr>
        <w:t>EMERGENCY ACTION CHECKLIST</w:t>
      </w:r>
    </w:p>
    <w:p w14:paraId="5B243211" w14:textId="77777777" w:rsidR="006E0890" w:rsidRDefault="006E0890" w:rsidP="006E0890">
      <w:pPr>
        <w:spacing w:after="0" w:line="240" w:lineRule="auto"/>
        <w:rPr>
          <w:rFonts w:ascii="Arial" w:hAnsi="Arial" w:cs="Arial"/>
          <w:b/>
          <w:bCs/>
        </w:rPr>
      </w:pPr>
    </w:p>
    <w:p w14:paraId="520FD93E" w14:textId="526B0D9B" w:rsidR="006E0890" w:rsidRDefault="006E0890" w:rsidP="006E0890">
      <w:pPr>
        <w:pStyle w:val="ListParagraph"/>
        <w:numPr>
          <w:ilvl w:val="0"/>
          <w:numId w:val="7"/>
        </w:numPr>
        <w:spacing w:after="0" w:line="240" w:lineRule="auto"/>
        <w:rPr>
          <w:rFonts w:ascii="Arial" w:hAnsi="Arial" w:cs="Arial"/>
        </w:rPr>
      </w:pPr>
      <w:r>
        <w:rPr>
          <w:rFonts w:ascii="Arial" w:hAnsi="Arial" w:cs="Arial"/>
        </w:rPr>
        <w:t>Dail 999 if Life and Property are threatened by an incident or emergency.</w:t>
      </w:r>
    </w:p>
    <w:p w14:paraId="44DD1031" w14:textId="7510A05B" w:rsidR="006E0890" w:rsidRDefault="006E0890" w:rsidP="006E0890">
      <w:pPr>
        <w:pStyle w:val="ListParagraph"/>
        <w:numPr>
          <w:ilvl w:val="0"/>
          <w:numId w:val="7"/>
        </w:numPr>
        <w:spacing w:after="0" w:line="240" w:lineRule="auto"/>
        <w:rPr>
          <w:rFonts w:ascii="Arial" w:hAnsi="Arial" w:cs="Arial"/>
        </w:rPr>
      </w:pPr>
      <w:r>
        <w:rPr>
          <w:rFonts w:ascii="Arial" w:hAnsi="Arial" w:cs="Arial"/>
        </w:rPr>
        <w:t>Use the Emergency Contact List as appropriate.</w:t>
      </w:r>
    </w:p>
    <w:p w14:paraId="77C7B739" w14:textId="62AAFDA0" w:rsidR="006E0890" w:rsidRDefault="006E0890" w:rsidP="006E0890">
      <w:pPr>
        <w:pStyle w:val="ListParagraph"/>
        <w:numPr>
          <w:ilvl w:val="0"/>
          <w:numId w:val="7"/>
        </w:numPr>
        <w:spacing w:after="0" w:line="240" w:lineRule="auto"/>
        <w:rPr>
          <w:rFonts w:ascii="Arial" w:hAnsi="Arial" w:cs="Arial"/>
        </w:rPr>
      </w:pPr>
      <w:r>
        <w:rPr>
          <w:rFonts w:ascii="Arial" w:hAnsi="Arial" w:cs="Arial"/>
        </w:rPr>
        <w:t>Contact other members of the Community that need to be alerted:</w:t>
      </w:r>
    </w:p>
    <w:p w14:paraId="6B18916C" w14:textId="0B84ED2A" w:rsidR="006E0890" w:rsidRDefault="006E0890" w:rsidP="006E0890">
      <w:pPr>
        <w:pStyle w:val="ListParagraph"/>
        <w:numPr>
          <w:ilvl w:val="1"/>
          <w:numId w:val="7"/>
        </w:numPr>
        <w:spacing w:after="0" w:line="240" w:lineRule="auto"/>
        <w:rPr>
          <w:rFonts w:ascii="Arial" w:hAnsi="Arial" w:cs="Arial"/>
        </w:rPr>
      </w:pPr>
      <w:r>
        <w:rPr>
          <w:rFonts w:ascii="Arial" w:hAnsi="Arial" w:cs="Arial"/>
        </w:rPr>
        <w:t xml:space="preserve">Those specifically at risk or in </w:t>
      </w:r>
      <w:proofErr w:type="gramStart"/>
      <w:r>
        <w:rPr>
          <w:rFonts w:ascii="Arial" w:hAnsi="Arial" w:cs="Arial"/>
        </w:rPr>
        <w:t>danger;</w:t>
      </w:r>
      <w:proofErr w:type="gramEnd"/>
    </w:p>
    <w:p w14:paraId="42BE889E" w14:textId="3576E0C1" w:rsidR="006E0890" w:rsidRDefault="006E0890" w:rsidP="006E0890">
      <w:pPr>
        <w:pStyle w:val="ListParagraph"/>
        <w:numPr>
          <w:ilvl w:val="1"/>
          <w:numId w:val="7"/>
        </w:numPr>
        <w:spacing w:after="0" w:line="240" w:lineRule="auto"/>
        <w:rPr>
          <w:rFonts w:ascii="Arial" w:hAnsi="Arial" w:cs="Arial"/>
        </w:rPr>
      </w:pPr>
      <w:r>
        <w:rPr>
          <w:rFonts w:ascii="Arial" w:hAnsi="Arial" w:cs="Arial"/>
        </w:rPr>
        <w:t xml:space="preserve">The Parish </w:t>
      </w:r>
      <w:proofErr w:type="gramStart"/>
      <w:r>
        <w:rPr>
          <w:rFonts w:ascii="Arial" w:hAnsi="Arial" w:cs="Arial"/>
        </w:rPr>
        <w:t>Council;</w:t>
      </w:r>
      <w:proofErr w:type="gramEnd"/>
    </w:p>
    <w:p w14:paraId="077D73E8" w14:textId="69298560" w:rsidR="006E0890" w:rsidRDefault="006E0890" w:rsidP="006E0890">
      <w:pPr>
        <w:pStyle w:val="ListParagraph"/>
        <w:numPr>
          <w:ilvl w:val="1"/>
          <w:numId w:val="7"/>
        </w:numPr>
        <w:spacing w:after="0" w:line="240" w:lineRule="auto"/>
        <w:rPr>
          <w:rFonts w:ascii="Arial" w:hAnsi="Arial" w:cs="Arial"/>
        </w:rPr>
      </w:pPr>
      <w:r>
        <w:rPr>
          <w:rFonts w:ascii="Arial" w:hAnsi="Arial" w:cs="Arial"/>
        </w:rPr>
        <w:t>Volunteers and key holders that may be needed.</w:t>
      </w:r>
    </w:p>
    <w:p w14:paraId="78233913" w14:textId="5E385840" w:rsidR="006E0890" w:rsidRDefault="006E0890" w:rsidP="006E0890">
      <w:pPr>
        <w:spacing w:after="0" w:line="240" w:lineRule="auto"/>
        <w:rPr>
          <w:rFonts w:ascii="Arial" w:hAnsi="Arial" w:cs="Arial"/>
        </w:rPr>
      </w:pPr>
      <w:r>
        <w:rPr>
          <w:rFonts w:ascii="Arial" w:hAnsi="Arial" w:cs="Arial"/>
        </w:rPr>
        <w:lastRenderedPageBreak/>
        <w:t>The Parish Council Chair or any parish councillors may decide to call an emergency meeting of fellow councillors and relevant stakeholders at a safe location to assess the situation and decide the next steps.</w:t>
      </w:r>
    </w:p>
    <w:p w14:paraId="01DC2CE9" w14:textId="77777777" w:rsidR="006E0890" w:rsidRDefault="006E0890" w:rsidP="006E0890">
      <w:pPr>
        <w:spacing w:after="0" w:line="240" w:lineRule="auto"/>
        <w:rPr>
          <w:rFonts w:ascii="Arial" w:hAnsi="Arial" w:cs="Arial"/>
        </w:rPr>
      </w:pPr>
    </w:p>
    <w:p w14:paraId="6462DAF8" w14:textId="6CD592F6" w:rsidR="006E0890" w:rsidRDefault="006E0890" w:rsidP="006E0890">
      <w:pPr>
        <w:spacing w:after="0" w:line="240" w:lineRule="auto"/>
        <w:rPr>
          <w:rFonts w:ascii="Arial" w:hAnsi="Arial" w:cs="Arial"/>
        </w:rPr>
      </w:pPr>
      <w:r>
        <w:rPr>
          <w:rFonts w:ascii="Arial" w:hAnsi="Arial" w:cs="Arial"/>
        </w:rPr>
        <w:t>If Ecchinswell Village Hall, or Bishops Green Village Hall, are designated, either will become the principal Incident Control Point (ICP).</w:t>
      </w:r>
      <w:r w:rsidR="00062801">
        <w:rPr>
          <w:rFonts w:ascii="Arial" w:hAnsi="Arial" w:cs="Arial"/>
        </w:rPr>
        <w:t xml:space="preserve"> </w:t>
      </w:r>
    </w:p>
    <w:p w14:paraId="6996257B" w14:textId="77777777" w:rsidR="000A026E" w:rsidRDefault="000A026E" w:rsidP="006E0890">
      <w:pPr>
        <w:spacing w:after="0" w:line="240" w:lineRule="auto"/>
        <w:rPr>
          <w:rFonts w:ascii="Arial" w:hAnsi="Arial" w:cs="Arial"/>
        </w:rPr>
      </w:pPr>
    </w:p>
    <w:p w14:paraId="39F144D9" w14:textId="77777777" w:rsidR="000A026E" w:rsidRDefault="000A026E" w:rsidP="006E0890">
      <w:pPr>
        <w:spacing w:after="0" w:line="240" w:lineRule="auto"/>
        <w:rPr>
          <w:rFonts w:ascii="Arial" w:hAnsi="Arial" w:cs="Arial"/>
        </w:rPr>
      </w:pPr>
    </w:p>
    <w:p w14:paraId="7A4110E9" w14:textId="4604DF99" w:rsidR="000A026E" w:rsidRDefault="000A026E" w:rsidP="000A026E">
      <w:pPr>
        <w:spacing w:after="0" w:line="240" w:lineRule="auto"/>
        <w:jc w:val="center"/>
        <w:rPr>
          <w:rFonts w:ascii="Arial" w:hAnsi="Arial" w:cs="Arial"/>
          <w:b/>
          <w:bCs/>
        </w:rPr>
      </w:pPr>
      <w:r w:rsidRPr="000A026E">
        <w:rPr>
          <w:rFonts w:ascii="Arial" w:hAnsi="Arial" w:cs="Arial"/>
          <w:b/>
          <w:bCs/>
        </w:rPr>
        <w:t>PLANNING STEPS</w:t>
      </w:r>
    </w:p>
    <w:p w14:paraId="0DEADCAC" w14:textId="77777777" w:rsidR="000A026E" w:rsidRDefault="000A026E" w:rsidP="000A026E">
      <w:pPr>
        <w:spacing w:after="0" w:line="240" w:lineRule="auto"/>
        <w:rPr>
          <w:rFonts w:ascii="Arial" w:hAnsi="Arial" w:cs="Arial"/>
        </w:rPr>
      </w:pPr>
    </w:p>
    <w:p w14:paraId="24059F44" w14:textId="52217B52" w:rsidR="000A026E" w:rsidRDefault="000A026E" w:rsidP="000A026E">
      <w:pPr>
        <w:spacing w:after="0" w:line="240" w:lineRule="auto"/>
        <w:rPr>
          <w:rFonts w:ascii="Arial" w:hAnsi="Arial" w:cs="Arial"/>
          <w:u w:val="single"/>
        </w:rPr>
      </w:pPr>
      <w:r w:rsidRPr="000A026E">
        <w:rPr>
          <w:rFonts w:ascii="Arial" w:hAnsi="Arial" w:cs="Arial"/>
          <w:u w:val="single"/>
        </w:rPr>
        <w:t xml:space="preserve">Assess the </w:t>
      </w:r>
      <w:proofErr w:type="gramStart"/>
      <w:r w:rsidRPr="000A026E">
        <w:rPr>
          <w:rFonts w:ascii="Arial" w:hAnsi="Arial" w:cs="Arial"/>
          <w:u w:val="single"/>
        </w:rPr>
        <w:t>situation</w:t>
      </w:r>
      <w:proofErr w:type="gramEnd"/>
    </w:p>
    <w:p w14:paraId="2694478B" w14:textId="6C9D10CE" w:rsidR="000A026E" w:rsidRDefault="000A026E" w:rsidP="000A026E">
      <w:pPr>
        <w:pStyle w:val="ListParagraph"/>
        <w:numPr>
          <w:ilvl w:val="0"/>
          <w:numId w:val="8"/>
        </w:numPr>
        <w:spacing w:after="0" w:line="240" w:lineRule="auto"/>
        <w:rPr>
          <w:rFonts w:ascii="Arial" w:hAnsi="Arial" w:cs="Arial"/>
        </w:rPr>
      </w:pPr>
      <w:r>
        <w:rPr>
          <w:rFonts w:ascii="Arial" w:hAnsi="Arial" w:cs="Arial"/>
        </w:rPr>
        <w:t>What do I know?</w:t>
      </w:r>
    </w:p>
    <w:p w14:paraId="27935751" w14:textId="536EBF87" w:rsidR="000A026E" w:rsidRDefault="000A026E" w:rsidP="000A026E">
      <w:pPr>
        <w:pStyle w:val="ListParagraph"/>
        <w:numPr>
          <w:ilvl w:val="0"/>
          <w:numId w:val="8"/>
        </w:numPr>
        <w:spacing w:after="0" w:line="240" w:lineRule="auto"/>
        <w:rPr>
          <w:rFonts w:ascii="Arial" w:hAnsi="Arial" w:cs="Arial"/>
        </w:rPr>
      </w:pPr>
      <w:r>
        <w:rPr>
          <w:rFonts w:ascii="Arial" w:hAnsi="Arial" w:cs="Arial"/>
        </w:rPr>
        <w:t>What do I need to know?</w:t>
      </w:r>
    </w:p>
    <w:p w14:paraId="28FEBE49" w14:textId="3F4DAABB" w:rsidR="000A026E" w:rsidRDefault="000A026E" w:rsidP="000A026E">
      <w:pPr>
        <w:pStyle w:val="ListParagraph"/>
        <w:numPr>
          <w:ilvl w:val="0"/>
          <w:numId w:val="8"/>
        </w:numPr>
        <w:spacing w:after="0" w:line="240" w:lineRule="auto"/>
        <w:rPr>
          <w:rFonts w:ascii="Arial" w:hAnsi="Arial" w:cs="Arial"/>
        </w:rPr>
      </w:pPr>
      <w:r>
        <w:rPr>
          <w:rFonts w:ascii="Arial" w:hAnsi="Arial" w:cs="Arial"/>
        </w:rPr>
        <w:t>Who can tell me?</w:t>
      </w:r>
    </w:p>
    <w:p w14:paraId="692A0B27" w14:textId="77777777" w:rsidR="000A026E" w:rsidRDefault="000A026E" w:rsidP="000A026E">
      <w:pPr>
        <w:spacing w:after="0" w:line="240" w:lineRule="auto"/>
        <w:rPr>
          <w:rFonts w:ascii="Arial" w:hAnsi="Arial" w:cs="Arial"/>
        </w:rPr>
      </w:pPr>
    </w:p>
    <w:p w14:paraId="6ACDABD3" w14:textId="318C6125" w:rsidR="000A026E" w:rsidRDefault="000A026E" w:rsidP="000A026E">
      <w:pPr>
        <w:spacing w:after="0" w:line="240" w:lineRule="auto"/>
        <w:rPr>
          <w:rFonts w:ascii="Arial" w:hAnsi="Arial" w:cs="Arial"/>
          <w:u w:val="single"/>
        </w:rPr>
      </w:pPr>
      <w:r w:rsidRPr="000A026E">
        <w:rPr>
          <w:rFonts w:ascii="Arial" w:hAnsi="Arial" w:cs="Arial"/>
          <w:u w:val="single"/>
        </w:rPr>
        <w:t xml:space="preserve">What needs to be done, how and </w:t>
      </w:r>
      <w:proofErr w:type="gramStart"/>
      <w:r w:rsidRPr="000A026E">
        <w:rPr>
          <w:rFonts w:ascii="Arial" w:hAnsi="Arial" w:cs="Arial"/>
          <w:u w:val="single"/>
        </w:rPr>
        <w:t>when</w:t>
      </w:r>
      <w:proofErr w:type="gramEnd"/>
    </w:p>
    <w:p w14:paraId="38A61BF9" w14:textId="2C28D800" w:rsidR="000A026E" w:rsidRDefault="000A026E" w:rsidP="000A026E">
      <w:pPr>
        <w:pStyle w:val="ListParagraph"/>
        <w:numPr>
          <w:ilvl w:val="0"/>
          <w:numId w:val="9"/>
        </w:numPr>
        <w:spacing w:after="0" w:line="240" w:lineRule="auto"/>
        <w:rPr>
          <w:rFonts w:ascii="Arial" w:hAnsi="Arial" w:cs="Arial"/>
        </w:rPr>
      </w:pPr>
      <w:r>
        <w:rPr>
          <w:rFonts w:ascii="Arial" w:hAnsi="Arial" w:cs="Arial"/>
        </w:rPr>
        <w:t>What’s the aim/purpose of our response?</w:t>
      </w:r>
    </w:p>
    <w:p w14:paraId="51278755" w14:textId="6F267A41" w:rsidR="000A026E" w:rsidRDefault="000A026E" w:rsidP="000A026E">
      <w:pPr>
        <w:pStyle w:val="ListParagraph"/>
        <w:numPr>
          <w:ilvl w:val="0"/>
          <w:numId w:val="9"/>
        </w:numPr>
        <w:spacing w:after="0" w:line="240" w:lineRule="auto"/>
        <w:rPr>
          <w:rFonts w:ascii="Arial" w:hAnsi="Arial" w:cs="Arial"/>
        </w:rPr>
      </w:pPr>
      <w:r>
        <w:rPr>
          <w:rFonts w:ascii="Arial" w:hAnsi="Arial" w:cs="Arial"/>
        </w:rPr>
        <w:t>Consider other factors such as:</w:t>
      </w:r>
    </w:p>
    <w:p w14:paraId="059698BF" w14:textId="609E60B7" w:rsidR="000A026E" w:rsidRDefault="000A026E" w:rsidP="000A026E">
      <w:pPr>
        <w:pStyle w:val="ListParagraph"/>
        <w:numPr>
          <w:ilvl w:val="1"/>
          <w:numId w:val="9"/>
        </w:numPr>
        <w:spacing w:after="0" w:line="240" w:lineRule="auto"/>
        <w:rPr>
          <w:rFonts w:ascii="Arial" w:hAnsi="Arial" w:cs="Arial"/>
        </w:rPr>
      </w:pPr>
      <w:r>
        <w:rPr>
          <w:rFonts w:ascii="Arial" w:hAnsi="Arial" w:cs="Arial"/>
        </w:rPr>
        <w:t xml:space="preserve">Is it </w:t>
      </w:r>
      <w:proofErr w:type="gramStart"/>
      <w:r>
        <w:rPr>
          <w:rFonts w:ascii="Arial" w:hAnsi="Arial" w:cs="Arial"/>
        </w:rPr>
        <w:t>near</w:t>
      </w:r>
      <w:proofErr w:type="gramEnd"/>
      <w:r>
        <w:rPr>
          <w:rFonts w:ascii="Arial" w:hAnsi="Arial" w:cs="Arial"/>
        </w:rPr>
        <w:t xml:space="preserve"> a school?</w:t>
      </w:r>
    </w:p>
    <w:p w14:paraId="5E7FD0A1" w14:textId="5F1D136F" w:rsidR="000A026E" w:rsidRDefault="000A026E" w:rsidP="000A026E">
      <w:pPr>
        <w:pStyle w:val="ListParagraph"/>
        <w:numPr>
          <w:ilvl w:val="1"/>
          <w:numId w:val="9"/>
        </w:numPr>
        <w:spacing w:after="0" w:line="240" w:lineRule="auto"/>
        <w:rPr>
          <w:rFonts w:ascii="Arial" w:hAnsi="Arial" w:cs="Arial"/>
        </w:rPr>
      </w:pPr>
      <w:r>
        <w:rPr>
          <w:rFonts w:ascii="Arial" w:hAnsi="Arial" w:cs="Arial"/>
        </w:rPr>
        <w:t>Or a main route?</w:t>
      </w:r>
    </w:p>
    <w:p w14:paraId="2728D2A3" w14:textId="00194984" w:rsidR="000A026E" w:rsidRDefault="000A026E" w:rsidP="000A026E">
      <w:pPr>
        <w:pStyle w:val="ListParagraph"/>
        <w:numPr>
          <w:ilvl w:val="1"/>
          <w:numId w:val="9"/>
        </w:numPr>
        <w:spacing w:after="0" w:line="240" w:lineRule="auto"/>
        <w:rPr>
          <w:rFonts w:ascii="Arial" w:hAnsi="Arial" w:cs="Arial"/>
        </w:rPr>
      </w:pPr>
      <w:r>
        <w:rPr>
          <w:rFonts w:ascii="Arial" w:hAnsi="Arial" w:cs="Arial"/>
        </w:rPr>
        <w:t xml:space="preserve">A threat to life, or impact on the old, </w:t>
      </w:r>
      <w:proofErr w:type="gramStart"/>
      <w:r>
        <w:rPr>
          <w:rFonts w:ascii="Arial" w:hAnsi="Arial" w:cs="Arial"/>
        </w:rPr>
        <w:t>young</w:t>
      </w:r>
      <w:proofErr w:type="gramEnd"/>
      <w:r>
        <w:rPr>
          <w:rFonts w:ascii="Arial" w:hAnsi="Arial" w:cs="Arial"/>
        </w:rPr>
        <w:t xml:space="preserve"> or vulnerable?</w:t>
      </w:r>
    </w:p>
    <w:p w14:paraId="7AC391F9" w14:textId="6252554B" w:rsidR="000A026E" w:rsidRDefault="000A026E" w:rsidP="000A026E">
      <w:pPr>
        <w:pStyle w:val="ListParagraph"/>
        <w:numPr>
          <w:ilvl w:val="0"/>
          <w:numId w:val="9"/>
        </w:numPr>
        <w:spacing w:after="0" w:line="240" w:lineRule="auto"/>
        <w:rPr>
          <w:rFonts w:ascii="Arial" w:hAnsi="Arial" w:cs="Arial"/>
        </w:rPr>
      </w:pPr>
      <w:r>
        <w:rPr>
          <w:rFonts w:ascii="Arial" w:hAnsi="Arial" w:cs="Arial"/>
        </w:rPr>
        <w:t>To support this, list the actions to be taken:</w:t>
      </w:r>
    </w:p>
    <w:p w14:paraId="70F2E3DF" w14:textId="5C1359FB" w:rsidR="000A026E" w:rsidRDefault="000A026E" w:rsidP="000A026E">
      <w:pPr>
        <w:pStyle w:val="ListParagraph"/>
        <w:numPr>
          <w:ilvl w:val="1"/>
          <w:numId w:val="9"/>
        </w:numPr>
        <w:spacing w:after="0" w:line="240" w:lineRule="auto"/>
        <w:rPr>
          <w:rFonts w:ascii="Arial" w:hAnsi="Arial" w:cs="Arial"/>
        </w:rPr>
      </w:pPr>
      <w:r>
        <w:rPr>
          <w:rFonts w:ascii="Arial" w:hAnsi="Arial" w:cs="Arial"/>
        </w:rPr>
        <w:t>In what order?</w:t>
      </w:r>
    </w:p>
    <w:p w14:paraId="794E21AC" w14:textId="5094F26C" w:rsidR="000A026E" w:rsidRDefault="000A026E" w:rsidP="000A026E">
      <w:pPr>
        <w:pStyle w:val="ListParagraph"/>
        <w:numPr>
          <w:ilvl w:val="1"/>
          <w:numId w:val="9"/>
        </w:numPr>
        <w:spacing w:after="0" w:line="240" w:lineRule="auto"/>
        <w:rPr>
          <w:rFonts w:ascii="Arial" w:hAnsi="Arial" w:cs="Arial"/>
        </w:rPr>
      </w:pPr>
      <w:r>
        <w:rPr>
          <w:rFonts w:ascii="Arial" w:hAnsi="Arial" w:cs="Arial"/>
        </w:rPr>
        <w:t>By whom?</w:t>
      </w:r>
    </w:p>
    <w:p w14:paraId="0EF54169" w14:textId="496408A8" w:rsidR="000A026E" w:rsidRDefault="000A026E" w:rsidP="000A026E">
      <w:pPr>
        <w:pStyle w:val="ListParagraph"/>
        <w:numPr>
          <w:ilvl w:val="1"/>
          <w:numId w:val="9"/>
        </w:numPr>
        <w:spacing w:after="0" w:line="240" w:lineRule="auto"/>
        <w:rPr>
          <w:rFonts w:ascii="Arial" w:hAnsi="Arial" w:cs="Arial"/>
        </w:rPr>
      </w:pPr>
      <w:r>
        <w:rPr>
          <w:rFonts w:ascii="Arial" w:hAnsi="Arial" w:cs="Arial"/>
        </w:rPr>
        <w:t>With what support?</w:t>
      </w:r>
    </w:p>
    <w:p w14:paraId="0D9CBAF7" w14:textId="58DDC1CC" w:rsidR="000A026E" w:rsidRDefault="000A026E" w:rsidP="000A026E">
      <w:pPr>
        <w:pStyle w:val="ListParagraph"/>
        <w:numPr>
          <w:ilvl w:val="1"/>
          <w:numId w:val="9"/>
        </w:numPr>
        <w:spacing w:after="0" w:line="240" w:lineRule="auto"/>
        <w:rPr>
          <w:rFonts w:ascii="Arial" w:hAnsi="Arial" w:cs="Arial"/>
        </w:rPr>
      </w:pPr>
      <w:r>
        <w:rPr>
          <w:rFonts w:ascii="Arial" w:hAnsi="Arial" w:cs="Arial"/>
        </w:rPr>
        <w:t>Establish a response-action-feedback loop.</w:t>
      </w:r>
    </w:p>
    <w:p w14:paraId="68EE3E63" w14:textId="2934956F" w:rsidR="000A026E" w:rsidRDefault="000A026E" w:rsidP="000A026E">
      <w:pPr>
        <w:pStyle w:val="ListParagraph"/>
        <w:numPr>
          <w:ilvl w:val="0"/>
          <w:numId w:val="9"/>
        </w:numPr>
        <w:spacing w:after="0" w:line="240" w:lineRule="auto"/>
        <w:rPr>
          <w:rFonts w:ascii="Arial" w:hAnsi="Arial" w:cs="Arial"/>
        </w:rPr>
      </w:pPr>
      <w:r>
        <w:rPr>
          <w:rFonts w:ascii="Arial" w:hAnsi="Arial" w:cs="Arial"/>
        </w:rPr>
        <w:t>Review: have circumstances changed? Do you need to reconsider the aim? Does this mean changing actions or priorities?</w:t>
      </w:r>
    </w:p>
    <w:p w14:paraId="2C1F2A12" w14:textId="77777777" w:rsidR="000A026E" w:rsidRDefault="000A026E" w:rsidP="000A026E">
      <w:pPr>
        <w:spacing w:after="0" w:line="240" w:lineRule="auto"/>
        <w:rPr>
          <w:rFonts w:ascii="Arial" w:hAnsi="Arial" w:cs="Arial"/>
        </w:rPr>
      </w:pPr>
    </w:p>
    <w:p w14:paraId="0F7B5250" w14:textId="0EE63BAF" w:rsidR="000A026E" w:rsidRDefault="000A026E" w:rsidP="000A026E">
      <w:pPr>
        <w:spacing w:after="0" w:line="240" w:lineRule="auto"/>
        <w:rPr>
          <w:rFonts w:ascii="Arial" w:hAnsi="Arial" w:cs="Arial"/>
          <w:u w:val="single"/>
        </w:rPr>
      </w:pPr>
      <w:r w:rsidRPr="000A026E">
        <w:rPr>
          <w:rFonts w:ascii="Arial" w:hAnsi="Arial" w:cs="Arial"/>
          <w:u w:val="single"/>
        </w:rPr>
        <w:t xml:space="preserve">What resources are </w:t>
      </w:r>
      <w:proofErr w:type="gramStart"/>
      <w:r w:rsidRPr="000A026E">
        <w:rPr>
          <w:rFonts w:ascii="Arial" w:hAnsi="Arial" w:cs="Arial"/>
          <w:u w:val="single"/>
        </w:rPr>
        <w:t>needed</w:t>
      </w:r>
      <w:proofErr w:type="gramEnd"/>
    </w:p>
    <w:p w14:paraId="2F8367B9" w14:textId="1DB9036D" w:rsidR="000A026E" w:rsidRDefault="000A026E" w:rsidP="000A026E">
      <w:pPr>
        <w:pStyle w:val="ListParagraph"/>
        <w:numPr>
          <w:ilvl w:val="0"/>
          <w:numId w:val="10"/>
        </w:numPr>
        <w:spacing w:after="0" w:line="240" w:lineRule="auto"/>
        <w:rPr>
          <w:rFonts w:ascii="Arial" w:hAnsi="Arial" w:cs="Arial"/>
        </w:rPr>
      </w:pPr>
      <w:r>
        <w:rPr>
          <w:rFonts w:ascii="Arial" w:hAnsi="Arial" w:cs="Arial"/>
        </w:rPr>
        <w:t>Determined by actions to be taken, the likely duration and practical support required (</w:t>
      </w:r>
      <w:proofErr w:type="gramStart"/>
      <w:r>
        <w:rPr>
          <w:rFonts w:ascii="Arial" w:hAnsi="Arial" w:cs="Arial"/>
        </w:rPr>
        <w:t>e.g.</w:t>
      </w:r>
      <w:proofErr w:type="gramEnd"/>
      <w:r>
        <w:rPr>
          <w:rFonts w:ascii="Arial" w:hAnsi="Arial" w:cs="Arial"/>
        </w:rPr>
        <w:t xml:space="preserve"> computers, medical, food, accommodation, transport, specialist equipment etc)</w:t>
      </w:r>
    </w:p>
    <w:p w14:paraId="6DD1118E" w14:textId="773A2E3D" w:rsidR="000A026E" w:rsidRDefault="000A026E" w:rsidP="000A026E">
      <w:pPr>
        <w:pStyle w:val="ListParagraph"/>
        <w:numPr>
          <w:ilvl w:val="0"/>
          <w:numId w:val="10"/>
        </w:numPr>
        <w:spacing w:after="0" w:line="240" w:lineRule="auto"/>
        <w:rPr>
          <w:rFonts w:ascii="Arial" w:hAnsi="Arial" w:cs="Arial"/>
        </w:rPr>
      </w:pPr>
      <w:r>
        <w:rPr>
          <w:rFonts w:ascii="Arial" w:hAnsi="Arial" w:cs="Arial"/>
        </w:rPr>
        <w:t xml:space="preserve">Establish specific teams to manage the response as </w:t>
      </w:r>
      <w:proofErr w:type="gramStart"/>
      <w:r>
        <w:rPr>
          <w:rFonts w:ascii="Arial" w:hAnsi="Arial" w:cs="Arial"/>
        </w:rPr>
        <w:t>required</w:t>
      </w:r>
      <w:proofErr w:type="gramEnd"/>
    </w:p>
    <w:p w14:paraId="1E69D03A" w14:textId="25D213C3" w:rsidR="000A026E" w:rsidRDefault="000A026E" w:rsidP="000A026E">
      <w:pPr>
        <w:pStyle w:val="ListParagraph"/>
        <w:numPr>
          <w:ilvl w:val="0"/>
          <w:numId w:val="10"/>
        </w:numPr>
        <w:spacing w:after="0" w:line="240" w:lineRule="auto"/>
        <w:rPr>
          <w:rFonts w:ascii="Arial" w:hAnsi="Arial" w:cs="Arial"/>
        </w:rPr>
      </w:pPr>
      <w:r>
        <w:rPr>
          <w:rFonts w:ascii="Arial" w:hAnsi="Arial" w:cs="Arial"/>
        </w:rPr>
        <w:t xml:space="preserve">Consider legal issues with advice from the relevant </w:t>
      </w:r>
      <w:proofErr w:type="gramStart"/>
      <w:r>
        <w:rPr>
          <w:rFonts w:ascii="Arial" w:hAnsi="Arial" w:cs="Arial"/>
        </w:rPr>
        <w:t>authorities</w:t>
      </w:r>
      <w:proofErr w:type="gramEnd"/>
    </w:p>
    <w:p w14:paraId="2B4205DB" w14:textId="0834B7AD" w:rsidR="000A026E" w:rsidRDefault="000A026E" w:rsidP="000A026E">
      <w:pPr>
        <w:pStyle w:val="ListParagraph"/>
        <w:numPr>
          <w:ilvl w:val="0"/>
          <w:numId w:val="10"/>
        </w:numPr>
        <w:spacing w:after="0" w:line="240" w:lineRule="auto"/>
        <w:rPr>
          <w:rFonts w:ascii="Arial" w:hAnsi="Arial" w:cs="Arial"/>
        </w:rPr>
      </w:pPr>
      <w:r>
        <w:rPr>
          <w:rFonts w:ascii="Arial" w:hAnsi="Arial" w:cs="Arial"/>
        </w:rPr>
        <w:t>Consider financial issues with advice from the relevant authorities.</w:t>
      </w:r>
    </w:p>
    <w:p w14:paraId="192F3307" w14:textId="77777777" w:rsidR="000A026E" w:rsidRDefault="000A026E" w:rsidP="000A026E">
      <w:pPr>
        <w:spacing w:after="0" w:line="240" w:lineRule="auto"/>
        <w:rPr>
          <w:rFonts w:ascii="Arial" w:hAnsi="Arial" w:cs="Arial"/>
        </w:rPr>
      </w:pPr>
    </w:p>
    <w:p w14:paraId="2FB0B910" w14:textId="0B77D2FF" w:rsidR="000A026E" w:rsidRDefault="000A026E" w:rsidP="000A026E">
      <w:pPr>
        <w:spacing w:after="0" w:line="240" w:lineRule="auto"/>
        <w:rPr>
          <w:rFonts w:ascii="Arial" w:hAnsi="Arial" w:cs="Arial"/>
          <w:u w:val="single"/>
        </w:rPr>
      </w:pPr>
      <w:r w:rsidRPr="000A026E">
        <w:rPr>
          <w:rFonts w:ascii="Arial" w:hAnsi="Arial" w:cs="Arial"/>
          <w:u w:val="single"/>
        </w:rPr>
        <w:t xml:space="preserve">How will this be </w:t>
      </w:r>
      <w:proofErr w:type="gramStart"/>
      <w:r w:rsidRPr="000A026E">
        <w:rPr>
          <w:rFonts w:ascii="Arial" w:hAnsi="Arial" w:cs="Arial"/>
          <w:u w:val="single"/>
        </w:rPr>
        <w:t>managed</w:t>
      </w:r>
      <w:proofErr w:type="gramEnd"/>
    </w:p>
    <w:p w14:paraId="73CD7FB3" w14:textId="79DEB5A7" w:rsidR="000A026E" w:rsidRDefault="009356AD" w:rsidP="009356AD">
      <w:pPr>
        <w:pStyle w:val="ListParagraph"/>
        <w:numPr>
          <w:ilvl w:val="0"/>
          <w:numId w:val="11"/>
        </w:numPr>
        <w:spacing w:after="0" w:line="240" w:lineRule="auto"/>
        <w:rPr>
          <w:rFonts w:ascii="Arial" w:hAnsi="Arial" w:cs="Arial"/>
        </w:rPr>
      </w:pPr>
      <w:r>
        <w:rPr>
          <w:rFonts w:ascii="Arial" w:hAnsi="Arial" w:cs="Arial"/>
        </w:rPr>
        <w:t>Confirm clear lines of responsibility (avoid duplication): who, when and with what support</w:t>
      </w:r>
    </w:p>
    <w:p w14:paraId="42851196" w14:textId="11C4D052" w:rsidR="009356AD" w:rsidRDefault="009356AD" w:rsidP="009356AD">
      <w:pPr>
        <w:pStyle w:val="ListParagraph"/>
        <w:numPr>
          <w:ilvl w:val="0"/>
          <w:numId w:val="11"/>
        </w:numPr>
        <w:spacing w:after="0" w:line="240" w:lineRule="auto"/>
        <w:rPr>
          <w:rFonts w:ascii="Arial" w:hAnsi="Arial" w:cs="Arial"/>
        </w:rPr>
      </w:pPr>
      <w:r>
        <w:rPr>
          <w:rFonts w:ascii="Arial" w:hAnsi="Arial" w:cs="Arial"/>
        </w:rPr>
        <w:t xml:space="preserve">Use existing groups wherever </w:t>
      </w:r>
      <w:proofErr w:type="gramStart"/>
      <w:r>
        <w:rPr>
          <w:rFonts w:ascii="Arial" w:hAnsi="Arial" w:cs="Arial"/>
        </w:rPr>
        <w:t>possible</w:t>
      </w:r>
      <w:proofErr w:type="gramEnd"/>
    </w:p>
    <w:p w14:paraId="1D767159" w14:textId="141BD11F" w:rsidR="009356AD" w:rsidRDefault="009356AD" w:rsidP="009356AD">
      <w:pPr>
        <w:pStyle w:val="ListParagraph"/>
        <w:numPr>
          <w:ilvl w:val="0"/>
          <w:numId w:val="11"/>
        </w:numPr>
        <w:spacing w:after="0" w:line="240" w:lineRule="auto"/>
        <w:rPr>
          <w:rFonts w:ascii="Arial" w:hAnsi="Arial" w:cs="Arial"/>
        </w:rPr>
      </w:pPr>
      <w:r>
        <w:rPr>
          <w:rFonts w:ascii="Arial" w:hAnsi="Arial" w:cs="Arial"/>
        </w:rPr>
        <w:t>Set up new group(s) if volunteers are available and provide terms of reference.</w:t>
      </w:r>
    </w:p>
    <w:p w14:paraId="48171966" w14:textId="77777777" w:rsidR="009356AD" w:rsidRDefault="009356AD" w:rsidP="009356AD">
      <w:pPr>
        <w:spacing w:after="0" w:line="240" w:lineRule="auto"/>
        <w:rPr>
          <w:rFonts w:ascii="Arial" w:hAnsi="Arial" w:cs="Arial"/>
        </w:rPr>
      </w:pPr>
    </w:p>
    <w:p w14:paraId="75E34CD2" w14:textId="7177A799" w:rsidR="009356AD" w:rsidRDefault="009356AD" w:rsidP="009356AD">
      <w:pPr>
        <w:spacing w:after="0" w:line="240" w:lineRule="auto"/>
        <w:rPr>
          <w:rFonts w:ascii="Arial" w:hAnsi="Arial" w:cs="Arial"/>
          <w:u w:val="single"/>
        </w:rPr>
      </w:pPr>
      <w:r w:rsidRPr="009356AD">
        <w:rPr>
          <w:rFonts w:ascii="Arial" w:hAnsi="Arial" w:cs="Arial"/>
          <w:u w:val="single"/>
        </w:rPr>
        <w:t>Communication and media plan</w:t>
      </w:r>
    </w:p>
    <w:p w14:paraId="50D17DB7" w14:textId="6B194925" w:rsidR="009356AD" w:rsidRDefault="009356AD" w:rsidP="009356AD">
      <w:pPr>
        <w:pStyle w:val="ListParagraph"/>
        <w:numPr>
          <w:ilvl w:val="0"/>
          <w:numId w:val="12"/>
        </w:numPr>
        <w:spacing w:after="0" w:line="240" w:lineRule="auto"/>
        <w:rPr>
          <w:rFonts w:ascii="Arial" w:hAnsi="Arial" w:cs="Arial"/>
        </w:rPr>
      </w:pPr>
      <w:r>
        <w:rPr>
          <w:rFonts w:ascii="Arial" w:hAnsi="Arial" w:cs="Arial"/>
        </w:rPr>
        <w:t xml:space="preserve">Maintain a written event </w:t>
      </w:r>
      <w:proofErr w:type="gramStart"/>
      <w:r>
        <w:rPr>
          <w:rFonts w:ascii="Arial" w:hAnsi="Arial" w:cs="Arial"/>
        </w:rPr>
        <w:t>log</w:t>
      </w:r>
      <w:proofErr w:type="gramEnd"/>
    </w:p>
    <w:p w14:paraId="66A00596" w14:textId="41846D5C" w:rsidR="009356AD" w:rsidRDefault="009356AD" w:rsidP="009356AD">
      <w:pPr>
        <w:pStyle w:val="ListParagraph"/>
        <w:numPr>
          <w:ilvl w:val="0"/>
          <w:numId w:val="12"/>
        </w:numPr>
        <w:spacing w:after="0" w:line="240" w:lineRule="auto"/>
        <w:rPr>
          <w:rFonts w:ascii="Arial" w:hAnsi="Arial" w:cs="Arial"/>
        </w:rPr>
      </w:pPr>
      <w:r>
        <w:rPr>
          <w:rFonts w:ascii="Arial" w:hAnsi="Arial" w:cs="Arial"/>
        </w:rPr>
        <w:t xml:space="preserve">Establish contact and liaison with the emergency services, other agencies, utilities and </w:t>
      </w:r>
      <w:proofErr w:type="gramStart"/>
      <w:r>
        <w:rPr>
          <w:rFonts w:ascii="Arial" w:hAnsi="Arial" w:cs="Arial"/>
        </w:rPr>
        <w:t>authorities</w:t>
      </w:r>
      <w:proofErr w:type="gramEnd"/>
    </w:p>
    <w:p w14:paraId="6D2FAD20" w14:textId="67888802" w:rsidR="009356AD" w:rsidRDefault="009356AD" w:rsidP="009356AD">
      <w:pPr>
        <w:pStyle w:val="ListParagraph"/>
        <w:numPr>
          <w:ilvl w:val="0"/>
          <w:numId w:val="12"/>
        </w:numPr>
        <w:spacing w:after="0" w:line="240" w:lineRule="auto"/>
        <w:rPr>
          <w:rFonts w:ascii="Arial" w:hAnsi="Arial" w:cs="Arial"/>
        </w:rPr>
      </w:pPr>
      <w:r>
        <w:rPr>
          <w:rFonts w:ascii="Arial" w:hAnsi="Arial" w:cs="Arial"/>
        </w:rPr>
        <w:t xml:space="preserve">Establish a meeting </w:t>
      </w:r>
      <w:proofErr w:type="gramStart"/>
      <w:r>
        <w:rPr>
          <w:rFonts w:ascii="Arial" w:hAnsi="Arial" w:cs="Arial"/>
        </w:rPr>
        <w:t>routine</w:t>
      </w:r>
      <w:proofErr w:type="gramEnd"/>
      <w:r>
        <w:rPr>
          <w:rFonts w:ascii="Arial" w:hAnsi="Arial" w:cs="Arial"/>
        </w:rPr>
        <w:t xml:space="preserve"> </w:t>
      </w:r>
    </w:p>
    <w:p w14:paraId="75443303" w14:textId="58302966" w:rsidR="009356AD" w:rsidRDefault="009356AD" w:rsidP="009356AD">
      <w:pPr>
        <w:pStyle w:val="ListParagraph"/>
        <w:numPr>
          <w:ilvl w:val="0"/>
          <w:numId w:val="12"/>
        </w:numPr>
        <w:spacing w:after="0" w:line="240" w:lineRule="auto"/>
        <w:rPr>
          <w:rFonts w:ascii="Arial" w:hAnsi="Arial" w:cs="Arial"/>
        </w:rPr>
      </w:pPr>
      <w:r>
        <w:rPr>
          <w:rFonts w:ascii="Arial" w:hAnsi="Arial" w:cs="Arial"/>
        </w:rPr>
        <w:t xml:space="preserve">Set up a Message </w:t>
      </w:r>
      <w:proofErr w:type="gramStart"/>
      <w:r>
        <w:rPr>
          <w:rFonts w:ascii="Arial" w:hAnsi="Arial" w:cs="Arial"/>
        </w:rPr>
        <w:t>board</w:t>
      </w:r>
      <w:proofErr w:type="gramEnd"/>
    </w:p>
    <w:p w14:paraId="06297B1D" w14:textId="56A4D93F" w:rsidR="009356AD" w:rsidRDefault="009356AD" w:rsidP="009356AD">
      <w:pPr>
        <w:pStyle w:val="ListParagraph"/>
        <w:numPr>
          <w:ilvl w:val="0"/>
          <w:numId w:val="12"/>
        </w:numPr>
        <w:spacing w:after="0" w:line="240" w:lineRule="auto"/>
        <w:rPr>
          <w:rFonts w:ascii="Arial" w:hAnsi="Arial" w:cs="Arial"/>
        </w:rPr>
      </w:pPr>
      <w:r>
        <w:rPr>
          <w:rFonts w:ascii="Arial" w:hAnsi="Arial" w:cs="Arial"/>
        </w:rPr>
        <w:t xml:space="preserve">Communication plan: landline, mobile phone (including use of communication apps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Whats</w:t>
      </w:r>
      <w:proofErr w:type="spellEnd"/>
      <w:r>
        <w:rPr>
          <w:rFonts w:ascii="Arial" w:hAnsi="Arial" w:cs="Arial"/>
        </w:rPr>
        <w:t xml:space="preserve"> App), internet (including use of social media such as the parish council website or ESBG Facebook Page), leaflets etc. Engage stakeholders using whatever means can be set up quickly and </w:t>
      </w:r>
      <w:proofErr w:type="gramStart"/>
      <w:r>
        <w:rPr>
          <w:rFonts w:ascii="Arial" w:hAnsi="Arial" w:cs="Arial"/>
        </w:rPr>
        <w:t>effectively</w:t>
      </w:r>
      <w:proofErr w:type="gramEnd"/>
    </w:p>
    <w:p w14:paraId="680E4421" w14:textId="77777777" w:rsidR="009356AD" w:rsidRDefault="009356AD" w:rsidP="009356AD">
      <w:pPr>
        <w:spacing w:after="0" w:line="240" w:lineRule="auto"/>
        <w:rPr>
          <w:rFonts w:ascii="Arial" w:hAnsi="Arial" w:cs="Arial"/>
        </w:rPr>
      </w:pPr>
    </w:p>
    <w:p w14:paraId="701A9531" w14:textId="782AB304" w:rsidR="009356AD" w:rsidRDefault="009356AD" w:rsidP="009356AD">
      <w:pPr>
        <w:spacing w:after="0" w:line="240" w:lineRule="auto"/>
        <w:rPr>
          <w:rFonts w:ascii="Arial" w:hAnsi="Arial" w:cs="Arial"/>
        </w:rPr>
      </w:pPr>
    </w:p>
    <w:p w14:paraId="72FD23E5" w14:textId="0DFD80EC" w:rsidR="009356AD" w:rsidRDefault="009356AD" w:rsidP="009356AD">
      <w:pPr>
        <w:spacing w:after="0" w:line="240" w:lineRule="auto"/>
        <w:rPr>
          <w:rFonts w:ascii="Arial" w:hAnsi="Arial" w:cs="Arial"/>
          <w:b/>
          <w:bCs/>
        </w:rPr>
      </w:pPr>
      <w:r w:rsidRPr="009356AD">
        <w:rPr>
          <w:rFonts w:ascii="Arial" w:hAnsi="Arial" w:cs="Arial"/>
          <w:b/>
          <w:bCs/>
        </w:rPr>
        <w:lastRenderedPageBreak/>
        <w:t xml:space="preserve">Key locations identified with emergency services for use as places of </w:t>
      </w:r>
      <w:proofErr w:type="gramStart"/>
      <w:r w:rsidRPr="009356AD">
        <w:rPr>
          <w:rFonts w:ascii="Arial" w:hAnsi="Arial" w:cs="Arial"/>
          <w:b/>
          <w:bCs/>
        </w:rPr>
        <w:t>safety</w:t>
      </w:r>
      <w:proofErr w:type="gramEnd"/>
    </w:p>
    <w:p w14:paraId="41E552ED" w14:textId="77777777" w:rsidR="00D54FBA" w:rsidRDefault="00D54FBA" w:rsidP="009356AD">
      <w:pPr>
        <w:spacing w:after="0" w:line="240" w:lineRule="auto"/>
        <w:rPr>
          <w:rFonts w:ascii="Arial" w:hAnsi="Arial" w:cs="Arial"/>
          <w:b/>
          <w:bCs/>
        </w:rPr>
      </w:pPr>
    </w:p>
    <w:p w14:paraId="458E8E9E" w14:textId="3B4BEDEC" w:rsidR="009356AD" w:rsidRDefault="00D54FBA" w:rsidP="009356AD">
      <w:pPr>
        <w:spacing w:after="0" w:line="240" w:lineRule="auto"/>
        <w:rPr>
          <w:rFonts w:ascii="Arial" w:hAnsi="Arial" w:cs="Arial"/>
        </w:rPr>
      </w:pPr>
      <w:r>
        <w:rPr>
          <w:rFonts w:ascii="Arial" w:hAnsi="Arial" w:cs="Arial"/>
        </w:rPr>
        <w:t>Ecchinswell Village Hall</w:t>
      </w:r>
    </w:p>
    <w:p w14:paraId="0FE6116D" w14:textId="6E83A67B" w:rsidR="00D54FBA" w:rsidRDefault="00D54FBA" w:rsidP="009356AD">
      <w:pPr>
        <w:spacing w:after="0" w:line="240" w:lineRule="auto"/>
        <w:rPr>
          <w:rFonts w:ascii="Arial" w:hAnsi="Arial" w:cs="Arial"/>
        </w:rPr>
      </w:pPr>
      <w:r>
        <w:rPr>
          <w:rFonts w:ascii="Arial" w:hAnsi="Arial" w:cs="Arial"/>
        </w:rPr>
        <w:t>Bishops Green Village Hall</w:t>
      </w:r>
    </w:p>
    <w:p w14:paraId="6D134DAA" w14:textId="77777777" w:rsidR="00D54FBA" w:rsidRDefault="00D54FBA" w:rsidP="009356AD">
      <w:pPr>
        <w:spacing w:after="0" w:line="240" w:lineRule="auto"/>
        <w:rPr>
          <w:rFonts w:ascii="Arial" w:hAnsi="Arial" w:cs="Arial"/>
        </w:rPr>
      </w:pPr>
    </w:p>
    <w:p w14:paraId="00E669F3" w14:textId="21A30332" w:rsidR="00D54FBA" w:rsidRPr="00FD5A59" w:rsidRDefault="00D54FBA" w:rsidP="009356AD">
      <w:pPr>
        <w:spacing w:after="0" w:line="240" w:lineRule="auto"/>
        <w:rPr>
          <w:rFonts w:ascii="Arial" w:hAnsi="Arial" w:cs="Arial"/>
          <w:b/>
          <w:bCs/>
        </w:rPr>
      </w:pPr>
      <w:r w:rsidRPr="00FD5A59">
        <w:rPr>
          <w:rFonts w:ascii="Arial" w:hAnsi="Arial" w:cs="Arial"/>
          <w:b/>
          <w:bCs/>
        </w:rPr>
        <w:t>Defibrillators</w:t>
      </w:r>
    </w:p>
    <w:p w14:paraId="634766ED" w14:textId="77777777" w:rsidR="00D54FBA" w:rsidRPr="00FD5A59" w:rsidRDefault="00D54FBA" w:rsidP="009356AD">
      <w:pPr>
        <w:spacing w:after="0" w:line="240" w:lineRule="auto"/>
        <w:rPr>
          <w:rFonts w:ascii="Arial" w:hAnsi="Arial" w:cs="Arial"/>
          <w:b/>
          <w:bCs/>
        </w:rPr>
      </w:pPr>
    </w:p>
    <w:p w14:paraId="71A1D9FA" w14:textId="203E382B" w:rsidR="00D54FBA" w:rsidRDefault="00D54FBA" w:rsidP="009356AD">
      <w:pPr>
        <w:spacing w:after="0" w:line="240" w:lineRule="auto"/>
        <w:rPr>
          <w:rFonts w:ascii="Arial" w:hAnsi="Arial" w:cs="Arial"/>
        </w:rPr>
      </w:pPr>
      <w:r w:rsidRPr="00FD5A59">
        <w:rPr>
          <w:rFonts w:ascii="Arial" w:hAnsi="Arial" w:cs="Arial"/>
        </w:rPr>
        <w:t>The Royal Oak Pub</w:t>
      </w:r>
    </w:p>
    <w:p w14:paraId="6E57D790" w14:textId="77777777" w:rsidR="00D54FBA" w:rsidRDefault="00D54FBA" w:rsidP="009356AD">
      <w:pPr>
        <w:spacing w:after="0" w:line="240" w:lineRule="auto"/>
        <w:rPr>
          <w:rFonts w:ascii="Arial" w:hAnsi="Arial" w:cs="Arial"/>
        </w:rPr>
      </w:pPr>
    </w:p>
    <w:p w14:paraId="7B3650E8" w14:textId="11286F8A" w:rsidR="00D54FBA" w:rsidRDefault="00D54FBA" w:rsidP="009356AD">
      <w:pPr>
        <w:spacing w:after="0" w:line="240" w:lineRule="auto"/>
        <w:rPr>
          <w:rFonts w:ascii="Arial" w:hAnsi="Arial" w:cs="Arial"/>
          <w:b/>
          <w:bCs/>
        </w:rPr>
      </w:pPr>
      <w:r w:rsidRPr="00D54FBA">
        <w:rPr>
          <w:rFonts w:ascii="Arial" w:hAnsi="Arial" w:cs="Arial"/>
          <w:b/>
          <w:bCs/>
        </w:rPr>
        <w:t>Emergency Contact List</w:t>
      </w:r>
    </w:p>
    <w:p w14:paraId="0D7F404E" w14:textId="77777777" w:rsidR="00D54FBA" w:rsidRDefault="00D54FBA" w:rsidP="009356AD">
      <w:pPr>
        <w:spacing w:after="0" w:line="240" w:lineRule="auto"/>
        <w:rPr>
          <w:rFonts w:ascii="Arial" w:hAnsi="Arial" w:cs="Arial"/>
          <w:b/>
          <w:bCs/>
        </w:rPr>
      </w:pPr>
    </w:p>
    <w:tbl>
      <w:tblPr>
        <w:tblStyle w:val="PlainTable1"/>
        <w:tblW w:w="0" w:type="auto"/>
        <w:tblLook w:val="04A0" w:firstRow="1" w:lastRow="0" w:firstColumn="1" w:lastColumn="0" w:noHBand="0" w:noVBand="1"/>
      </w:tblPr>
      <w:tblGrid>
        <w:gridCol w:w="4811"/>
        <w:gridCol w:w="4205"/>
      </w:tblGrid>
      <w:tr w:rsidR="00D54FBA" w:rsidRPr="00D54FBA" w14:paraId="683DBF98" w14:textId="77777777" w:rsidTr="00483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C274048" w14:textId="18734945" w:rsidR="00D54FBA" w:rsidRPr="00D54FBA" w:rsidRDefault="00D54FBA" w:rsidP="009356AD">
            <w:pPr>
              <w:rPr>
                <w:rFonts w:ascii="Arial" w:hAnsi="Arial" w:cs="Arial"/>
              </w:rPr>
            </w:pPr>
            <w:r w:rsidRPr="00D54FBA">
              <w:rPr>
                <w:rFonts w:ascii="Arial" w:hAnsi="Arial" w:cs="Arial"/>
              </w:rPr>
              <w:t>ORGANISATION</w:t>
            </w:r>
          </w:p>
        </w:tc>
        <w:tc>
          <w:tcPr>
            <w:tcW w:w="4205" w:type="dxa"/>
          </w:tcPr>
          <w:p w14:paraId="48D9D7EF" w14:textId="204799CE" w:rsidR="00D54FBA" w:rsidRPr="00D54FBA" w:rsidRDefault="00D54FBA" w:rsidP="009356AD">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54FBA">
              <w:rPr>
                <w:rFonts w:ascii="Arial" w:hAnsi="Arial" w:cs="Arial"/>
              </w:rPr>
              <w:t>Contact details</w:t>
            </w:r>
          </w:p>
        </w:tc>
      </w:tr>
      <w:tr w:rsidR="00D54FBA" w:rsidRPr="00D54FBA" w14:paraId="50D90909" w14:textId="77777777" w:rsidTr="00483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52D97589" w14:textId="70545EFD" w:rsidR="00D54FBA" w:rsidRPr="00D54FBA" w:rsidRDefault="00D54FBA" w:rsidP="009356AD">
            <w:pPr>
              <w:rPr>
                <w:rFonts w:ascii="Arial" w:hAnsi="Arial" w:cs="Arial"/>
                <w:b w:val="0"/>
                <w:bCs w:val="0"/>
              </w:rPr>
            </w:pPr>
            <w:r>
              <w:rPr>
                <w:rFonts w:ascii="Arial" w:hAnsi="Arial" w:cs="Arial"/>
                <w:b w:val="0"/>
                <w:bCs w:val="0"/>
              </w:rPr>
              <w:t>Emergency Services (Police, Fire, Ambulance)</w:t>
            </w:r>
          </w:p>
        </w:tc>
        <w:tc>
          <w:tcPr>
            <w:tcW w:w="4205" w:type="dxa"/>
          </w:tcPr>
          <w:p w14:paraId="42EA5383" w14:textId="77777777" w:rsidR="00D54FBA" w:rsidRDefault="00D54FBA" w:rsidP="009356A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bCs/>
              </w:rPr>
              <w:t xml:space="preserve">999 </w:t>
            </w:r>
            <w:r>
              <w:rPr>
                <w:rFonts w:ascii="Arial" w:hAnsi="Arial" w:cs="Arial"/>
              </w:rPr>
              <w:t>(if life at risk)</w:t>
            </w:r>
          </w:p>
          <w:p w14:paraId="7B7EF710" w14:textId="6A8CF493" w:rsidR="00A70402" w:rsidRPr="00D54FBA" w:rsidRDefault="00A70402" w:rsidP="009356A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54FBA" w14:paraId="79C7877E" w14:textId="77777777" w:rsidTr="004836C3">
        <w:tc>
          <w:tcPr>
            <w:cnfStyle w:val="001000000000" w:firstRow="0" w:lastRow="0" w:firstColumn="1" w:lastColumn="0" w:oddVBand="0" w:evenVBand="0" w:oddHBand="0" w:evenHBand="0" w:firstRowFirstColumn="0" w:firstRowLastColumn="0" w:lastRowFirstColumn="0" w:lastRowLastColumn="0"/>
            <w:tcW w:w="4811" w:type="dxa"/>
          </w:tcPr>
          <w:p w14:paraId="23EC06E8" w14:textId="21B7389A" w:rsidR="00D54FBA" w:rsidRDefault="00D54FBA" w:rsidP="009356AD">
            <w:pPr>
              <w:rPr>
                <w:rFonts w:ascii="Arial" w:hAnsi="Arial" w:cs="Arial"/>
                <w:b w:val="0"/>
                <w:bCs w:val="0"/>
              </w:rPr>
            </w:pPr>
            <w:r>
              <w:rPr>
                <w:rFonts w:ascii="Arial" w:hAnsi="Arial" w:cs="Arial"/>
                <w:b w:val="0"/>
                <w:bCs w:val="0"/>
              </w:rPr>
              <w:t>NHS</w:t>
            </w:r>
          </w:p>
        </w:tc>
        <w:tc>
          <w:tcPr>
            <w:tcW w:w="4205" w:type="dxa"/>
          </w:tcPr>
          <w:p w14:paraId="3F205F9D" w14:textId="77777777" w:rsidR="00D54FBA" w:rsidRDefault="00D54FBA" w:rsidP="009356A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111</w:t>
            </w:r>
          </w:p>
          <w:p w14:paraId="30D1C035" w14:textId="411351AF" w:rsidR="00A70402" w:rsidRDefault="00A70402" w:rsidP="009356A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D54FBA" w14:paraId="423C6927" w14:textId="77777777" w:rsidTr="00483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6A5EF98" w14:textId="03CC93DD" w:rsidR="00D54FBA" w:rsidRDefault="00D54FBA" w:rsidP="009356AD">
            <w:pPr>
              <w:rPr>
                <w:rFonts w:ascii="Arial" w:hAnsi="Arial" w:cs="Arial"/>
                <w:b w:val="0"/>
                <w:bCs w:val="0"/>
              </w:rPr>
            </w:pPr>
            <w:r>
              <w:rPr>
                <w:rFonts w:ascii="Arial" w:hAnsi="Arial" w:cs="Arial"/>
                <w:b w:val="0"/>
                <w:bCs w:val="0"/>
              </w:rPr>
              <w:t xml:space="preserve">Environmental Agency </w:t>
            </w:r>
            <w:proofErr w:type="spellStart"/>
            <w:r>
              <w:rPr>
                <w:rFonts w:ascii="Arial" w:hAnsi="Arial" w:cs="Arial"/>
                <w:b w:val="0"/>
                <w:bCs w:val="0"/>
              </w:rPr>
              <w:t>Floodline</w:t>
            </w:r>
            <w:proofErr w:type="spellEnd"/>
          </w:p>
        </w:tc>
        <w:tc>
          <w:tcPr>
            <w:tcW w:w="4205" w:type="dxa"/>
          </w:tcPr>
          <w:p w14:paraId="3715C452" w14:textId="77777777" w:rsidR="00D54FBA" w:rsidRDefault="00D54FBA" w:rsidP="009356A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0345 988 1188</w:t>
            </w:r>
          </w:p>
          <w:p w14:paraId="56E5A01D" w14:textId="1D99BAB1" w:rsidR="00A70402" w:rsidRDefault="00A70402" w:rsidP="009356AD">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D54FBA" w14:paraId="1175151F" w14:textId="77777777" w:rsidTr="004836C3">
        <w:tc>
          <w:tcPr>
            <w:cnfStyle w:val="001000000000" w:firstRow="0" w:lastRow="0" w:firstColumn="1" w:lastColumn="0" w:oddVBand="0" w:evenVBand="0" w:oddHBand="0" w:evenHBand="0" w:firstRowFirstColumn="0" w:firstRowLastColumn="0" w:lastRowFirstColumn="0" w:lastRowLastColumn="0"/>
            <w:tcW w:w="4811" w:type="dxa"/>
          </w:tcPr>
          <w:p w14:paraId="229AD73C" w14:textId="71ACFCAB" w:rsidR="00D54FBA" w:rsidRDefault="00D54FBA" w:rsidP="009356AD">
            <w:pPr>
              <w:rPr>
                <w:rFonts w:ascii="Arial" w:hAnsi="Arial" w:cs="Arial"/>
                <w:b w:val="0"/>
                <w:bCs w:val="0"/>
              </w:rPr>
            </w:pPr>
            <w:r>
              <w:rPr>
                <w:rFonts w:ascii="Arial" w:hAnsi="Arial" w:cs="Arial"/>
                <w:b w:val="0"/>
                <w:bCs w:val="0"/>
              </w:rPr>
              <w:t>National Gas Emergencies</w:t>
            </w:r>
          </w:p>
        </w:tc>
        <w:tc>
          <w:tcPr>
            <w:tcW w:w="4205" w:type="dxa"/>
          </w:tcPr>
          <w:p w14:paraId="3BED510A" w14:textId="77777777" w:rsidR="00D54FBA" w:rsidRDefault="00D54FBA" w:rsidP="009356A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0800 111 999</w:t>
            </w:r>
          </w:p>
          <w:p w14:paraId="293FD903" w14:textId="5EEDDD39" w:rsidR="00A70402" w:rsidRDefault="00A70402" w:rsidP="009356A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D54FBA" w14:paraId="1B294294" w14:textId="77777777" w:rsidTr="00483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53B7EF3F" w14:textId="6724CABF" w:rsidR="00D54FBA" w:rsidRDefault="00D54FBA" w:rsidP="009356AD">
            <w:pPr>
              <w:rPr>
                <w:rFonts w:ascii="Arial" w:hAnsi="Arial" w:cs="Arial"/>
                <w:b w:val="0"/>
                <w:bCs w:val="0"/>
              </w:rPr>
            </w:pPr>
            <w:r>
              <w:rPr>
                <w:rFonts w:ascii="Arial" w:hAnsi="Arial" w:cs="Arial"/>
                <w:b w:val="0"/>
                <w:bCs w:val="0"/>
              </w:rPr>
              <w:t>Power Cut</w:t>
            </w:r>
          </w:p>
        </w:tc>
        <w:tc>
          <w:tcPr>
            <w:tcW w:w="4205" w:type="dxa"/>
          </w:tcPr>
          <w:p w14:paraId="42E353A9" w14:textId="77777777" w:rsidR="00D54FBA" w:rsidRDefault="00D54FBA" w:rsidP="009356A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105</w:t>
            </w:r>
          </w:p>
          <w:p w14:paraId="52622B70" w14:textId="3E6AFCFE" w:rsidR="00A70402" w:rsidRDefault="00A70402" w:rsidP="009356AD">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bl>
    <w:p w14:paraId="5E618308" w14:textId="77777777" w:rsidR="00D54FBA" w:rsidRDefault="00D54FBA" w:rsidP="009356AD">
      <w:pPr>
        <w:spacing w:after="0" w:line="240" w:lineRule="auto"/>
        <w:rPr>
          <w:rFonts w:ascii="Arial" w:hAnsi="Arial" w:cs="Arial"/>
          <w:b/>
          <w:bCs/>
        </w:rPr>
      </w:pPr>
    </w:p>
    <w:p w14:paraId="6EE9B006" w14:textId="77777777" w:rsidR="00D54FBA" w:rsidRDefault="00D54FBA" w:rsidP="009356AD">
      <w:pPr>
        <w:spacing w:after="0" w:line="240" w:lineRule="auto"/>
        <w:rPr>
          <w:rFonts w:ascii="Arial" w:hAnsi="Arial" w:cs="Arial"/>
          <w:b/>
          <w:bCs/>
        </w:rPr>
      </w:pPr>
    </w:p>
    <w:p w14:paraId="143AF184" w14:textId="77777777" w:rsidR="00F93571" w:rsidRDefault="00F93571" w:rsidP="009356AD">
      <w:pPr>
        <w:spacing w:after="0" w:line="240" w:lineRule="auto"/>
        <w:rPr>
          <w:rFonts w:ascii="Arial" w:hAnsi="Arial" w:cs="Arial"/>
          <w:b/>
          <w:bCs/>
        </w:rPr>
      </w:pPr>
    </w:p>
    <w:p w14:paraId="6C18FAF3" w14:textId="5F3520DF" w:rsidR="00D54FBA" w:rsidRDefault="00D54FBA" w:rsidP="009356AD">
      <w:pPr>
        <w:spacing w:after="0" w:line="240" w:lineRule="auto"/>
        <w:rPr>
          <w:rFonts w:ascii="Arial" w:hAnsi="Arial" w:cs="Arial"/>
          <w:b/>
          <w:bCs/>
        </w:rPr>
      </w:pPr>
      <w:r>
        <w:rPr>
          <w:rFonts w:ascii="Arial" w:hAnsi="Arial" w:cs="Arial"/>
          <w:b/>
          <w:bCs/>
        </w:rPr>
        <w:t>Emergency Plan Stakeholders</w:t>
      </w:r>
    </w:p>
    <w:p w14:paraId="6EC9D986" w14:textId="77777777" w:rsidR="00A70402" w:rsidRDefault="00A70402" w:rsidP="009356AD">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2360"/>
        <w:gridCol w:w="2065"/>
        <w:gridCol w:w="2166"/>
        <w:gridCol w:w="2425"/>
      </w:tblGrid>
      <w:tr w:rsidR="00A70402" w14:paraId="50CECD9B" w14:textId="77777777" w:rsidTr="00F116A2">
        <w:tc>
          <w:tcPr>
            <w:tcW w:w="2360" w:type="dxa"/>
          </w:tcPr>
          <w:p w14:paraId="538C966B" w14:textId="66A7C06B" w:rsidR="00A70402" w:rsidRDefault="00A70402" w:rsidP="009356AD">
            <w:pPr>
              <w:rPr>
                <w:rFonts w:ascii="Arial" w:hAnsi="Arial" w:cs="Arial"/>
                <w:b/>
                <w:bCs/>
              </w:rPr>
            </w:pPr>
            <w:r>
              <w:rPr>
                <w:rFonts w:ascii="Arial" w:hAnsi="Arial" w:cs="Arial"/>
                <w:b/>
                <w:bCs/>
              </w:rPr>
              <w:t>Name</w:t>
            </w:r>
          </w:p>
        </w:tc>
        <w:tc>
          <w:tcPr>
            <w:tcW w:w="2065" w:type="dxa"/>
          </w:tcPr>
          <w:p w14:paraId="537377CA" w14:textId="1174AFF1" w:rsidR="00A70402" w:rsidRDefault="00A70402" w:rsidP="009356AD">
            <w:pPr>
              <w:rPr>
                <w:rFonts w:ascii="Arial" w:hAnsi="Arial" w:cs="Arial"/>
                <w:b/>
                <w:bCs/>
              </w:rPr>
            </w:pPr>
            <w:r>
              <w:rPr>
                <w:rFonts w:ascii="Arial" w:hAnsi="Arial" w:cs="Arial"/>
                <w:b/>
                <w:bCs/>
              </w:rPr>
              <w:t>Role</w:t>
            </w:r>
          </w:p>
        </w:tc>
        <w:tc>
          <w:tcPr>
            <w:tcW w:w="2166" w:type="dxa"/>
          </w:tcPr>
          <w:p w14:paraId="0FC74FF6" w14:textId="1B05D5A3" w:rsidR="00A70402" w:rsidRDefault="00A70402" w:rsidP="009356AD">
            <w:pPr>
              <w:rPr>
                <w:rFonts w:ascii="Arial" w:hAnsi="Arial" w:cs="Arial"/>
                <w:b/>
                <w:bCs/>
              </w:rPr>
            </w:pPr>
            <w:r>
              <w:rPr>
                <w:rFonts w:ascii="Arial" w:hAnsi="Arial" w:cs="Arial"/>
                <w:b/>
                <w:bCs/>
              </w:rPr>
              <w:t>Contact</w:t>
            </w:r>
          </w:p>
        </w:tc>
        <w:tc>
          <w:tcPr>
            <w:tcW w:w="2425" w:type="dxa"/>
          </w:tcPr>
          <w:p w14:paraId="6C534018" w14:textId="3086EAFE" w:rsidR="00A70402" w:rsidRDefault="00A70402" w:rsidP="009356AD">
            <w:pPr>
              <w:rPr>
                <w:rFonts w:ascii="Arial" w:hAnsi="Arial" w:cs="Arial"/>
                <w:b/>
                <w:bCs/>
              </w:rPr>
            </w:pPr>
            <w:r>
              <w:rPr>
                <w:rFonts w:ascii="Arial" w:hAnsi="Arial" w:cs="Arial"/>
                <w:b/>
                <w:bCs/>
              </w:rPr>
              <w:t>Facilitating</w:t>
            </w:r>
          </w:p>
        </w:tc>
      </w:tr>
      <w:tr w:rsidR="00A70402" w14:paraId="3C3EA09E" w14:textId="77777777" w:rsidTr="00B71077">
        <w:trPr>
          <w:trHeight w:val="506"/>
        </w:trPr>
        <w:tc>
          <w:tcPr>
            <w:tcW w:w="2360" w:type="dxa"/>
          </w:tcPr>
          <w:p w14:paraId="28B29AF0" w14:textId="0C89451F" w:rsidR="00A70402" w:rsidRPr="00A70402" w:rsidRDefault="00A70402" w:rsidP="00B71077">
            <w:pPr>
              <w:jc w:val="both"/>
              <w:rPr>
                <w:rFonts w:ascii="Arial" w:hAnsi="Arial" w:cs="Arial"/>
              </w:rPr>
            </w:pPr>
            <w:r w:rsidRPr="00A70402">
              <w:rPr>
                <w:rFonts w:ascii="Arial" w:hAnsi="Arial" w:cs="Arial"/>
              </w:rPr>
              <w:t>Marian Dain</w:t>
            </w:r>
          </w:p>
        </w:tc>
        <w:tc>
          <w:tcPr>
            <w:tcW w:w="2065" w:type="dxa"/>
          </w:tcPr>
          <w:p w14:paraId="66EEA4AE" w14:textId="3C6C459D" w:rsidR="00A70402" w:rsidRPr="00A70402" w:rsidRDefault="00A70402" w:rsidP="00B71077">
            <w:pPr>
              <w:jc w:val="both"/>
              <w:rPr>
                <w:rFonts w:ascii="Arial" w:hAnsi="Arial" w:cs="Arial"/>
              </w:rPr>
            </w:pPr>
            <w:r>
              <w:rPr>
                <w:rFonts w:ascii="Arial" w:hAnsi="Arial" w:cs="Arial"/>
              </w:rPr>
              <w:t>Team Leader</w:t>
            </w:r>
          </w:p>
        </w:tc>
        <w:tc>
          <w:tcPr>
            <w:tcW w:w="2166" w:type="dxa"/>
          </w:tcPr>
          <w:p w14:paraId="6C308997" w14:textId="77777777" w:rsidR="00A70402" w:rsidRPr="00A70402" w:rsidRDefault="00A70402" w:rsidP="00B71077">
            <w:pPr>
              <w:jc w:val="both"/>
              <w:rPr>
                <w:rFonts w:ascii="Arial" w:hAnsi="Arial" w:cs="Arial"/>
              </w:rPr>
            </w:pPr>
          </w:p>
        </w:tc>
        <w:tc>
          <w:tcPr>
            <w:tcW w:w="2425" w:type="dxa"/>
          </w:tcPr>
          <w:p w14:paraId="0E268818" w14:textId="77777777" w:rsidR="00A70402" w:rsidRDefault="00A70402" w:rsidP="00B71077">
            <w:pPr>
              <w:jc w:val="both"/>
              <w:rPr>
                <w:rFonts w:ascii="Arial" w:hAnsi="Arial" w:cs="Arial"/>
              </w:rPr>
            </w:pPr>
            <w:r>
              <w:rPr>
                <w:rFonts w:ascii="Arial" w:hAnsi="Arial" w:cs="Arial"/>
              </w:rPr>
              <w:t>Overall coordinator</w:t>
            </w:r>
          </w:p>
          <w:p w14:paraId="1D1B52A7" w14:textId="63A9247E" w:rsidR="00A70402" w:rsidRPr="00A70402" w:rsidRDefault="00A70402" w:rsidP="00B71077">
            <w:pPr>
              <w:jc w:val="both"/>
              <w:rPr>
                <w:rFonts w:ascii="Arial" w:hAnsi="Arial" w:cs="Arial"/>
              </w:rPr>
            </w:pPr>
          </w:p>
        </w:tc>
      </w:tr>
      <w:tr w:rsidR="00A70402" w14:paraId="3A38C7B5" w14:textId="77777777" w:rsidTr="00B71077">
        <w:trPr>
          <w:trHeight w:val="506"/>
        </w:trPr>
        <w:tc>
          <w:tcPr>
            <w:tcW w:w="2360" w:type="dxa"/>
          </w:tcPr>
          <w:p w14:paraId="480F4346" w14:textId="321FE159" w:rsidR="00A70402" w:rsidRDefault="00B71077" w:rsidP="00B71077">
            <w:pPr>
              <w:jc w:val="both"/>
              <w:rPr>
                <w:rFonts w:ascii="Arial" w:hAnsi="Arial" w:cs="Arial"/>
              </w:rPr>
            </w:pPr>
            <w:r>
              <w:rPr>
                <w:rFonts w:ascii="Arial" w:hAnsi="Arial" w:cs="Arial"/>
              </w:rPr>
              <w:t>Mark Stamp</w:t>
            </w:r>
          </w:p>
          <w:p w14:paraId="49A49FF8" w14:textId="6E047D2D" w:rsidR="00EF6D45" w:rsidRPr="00F116A2" w:rsidRDefault="00EF6D45" w:rsidP="00B71077">
            <w:pPr>
              <w:jc w:val="both"/>
              <w:rPr>
                <w:rFonts w:ascii="Arial" w:hAnsi="Arial" w:cs="Arial"/>
              </w:rPr>
            </w:pPr>
          </w:p>
        </w:tc>
        <w:tc>
          <w:tcPr>
            <w:tcW w:w="2065" w:type="dxa"/>
          </w:tcPr>
          <w:p w14:paraId="4B99CD60" w14:textId="0B2B8DE3" w:rsidR="00A70402" w:rsidRPr="00A70402" w:rsidRDefault="00B71077" w:rsidP="00B71077">
            <w:pPr>
              <w:jc w:val="both"/>
              <w:rPr>
                <w:rFonts w:ascii="Arial" w:hAnsi="Arial" w:cs="Arial"/>
              </w:rPr>
            </w:pPr>
            <w:r>
              <w:rPr>
                <w:rFonts w:ascii="Arial" w:hAnsi="Arial" w:cs="Arial"/>
              </w:rPr>
              <w:t>Volunteer</w:t>
            </w:r>
          </w:p>
        </w:tc>
        <w:tc>
          <w:tcPr>
            <w:tcW w:w="2166" w:type="dxa"/>
          </w:tcPr>
          <w:p w14:paraId="6668C55F" w14:textId="77777777" w:rsidR="00A70402" w:rsidRPr="00A70402" w:rsidRDefault="00A70402" w:rsidP="00B71077">
            <w:pPr>
              <w:jc w:val="both"/>
              <w:rPr>
                <w:rFonts w:ascii="Arial" w:hAnsi="Arial" w:cs="Arial"/>
              </w:rPr>
            </w:pPr>
          </w:p>
        </w:tc>
        <w:tc>
          <w:tcPr>
            <w:tcW w:w="2425" w:type="dxa"/>
          </w:tcPr>
          <w:p w14:paraId="63FBDC4C" w14:textId="77777777" w:rsidR="00A70402" w:rsidRDefault="00A70402" w:rsidP="00B71077">
            <w:pPr>
              <w:jc w:val="both"/>
              <w:rPr>
                <w:rFonts w:ascii="Arial" w:hAnsi="Arial" w:cs="Arial"/>
              </w:rPr>
            </w:pPr>
          </w:p>
          <w:p w14:paraId="5C68C41F" w14:textId="77777777" w:rsidR="00A70402" w:rsidRPr="00A70402" w:rsidRDefault="00A70402" w:rsidP="00B71077">
            <w:pPr>
              <w:jc w:val="both"/>
              <w:rPr>
                <w:rFonts w:ascii="Arial" w:hAnsi="Arial" w:cs="Arial"/>
              </w:rPr>
            </w:pPr>
          </w:p>
        </w:tc>
      </w:tr>
      <w:tr w:rsidR="00A70402" w14:paraId="02E6C6DA" w14:textId="77777777" w:rsidTr="00B71077">
        <w:trPr>
          <w:trHeight w:val="506"/>
        </w:trPr>
        <w:tc>
          <w:tcPr>
            <w:tcW w:w="2360" w:type="dxa"/>
          </w:tcPr>
          <w:p w14:paraId="2F523A8E" w14:textId="1E4C3E67" w:rsidR="00A70402" w:rsidRPr="00F116A2" w:rsidRDefault="00B71077" w:rsidP="00B71077">
            <w:pPr>
              <w:jc w:val="both"/>
              <w:rPr>
                <w:rFonts w:ascii="Arial" w:hAnsi="Arial" w:cs="Arial"/>
              </w:rPr>
            </w:pPr>
            <w:r>
              <w:rPr>
                <w:rFonts w:ascii="Arial" w:hAnsi="Arial" w:cs="Arial"/>
              </w:rPr>
              <w:t>Paul Debenham</w:t>
            </w:r>
          </w:p>
        </w:tc>
        <w:tc>
          <w:tcPr>
            <w:tcW w:w="2065" w:type="dxa"/>
          </w:tcPr>
          <w:p w14:paraId="009D1E39" w14:textId="4D6C7561" w:rsidR="00A70402" w:rsidRPr="00A70402" w:rsidRDefault="00B71077" w:rsidP="00B71077">
            <w:pPr>
              <w:jc w:val="both"/>
              <w:rPr>
                <w:rFonts w:ascii="Arial" w:hAnsi="Arial" w:cs="Arial"/>
              </w:rPr>
            </w:pPr>
            <w:r>
              <w:rPr>
                <w:rFonts w:ascii="Arial" w:hAnsi="Arial" w:cs="Arial"/>
              </w:rPr>
              <w:t>Volunteer</w:t>
            </w:r>
          </w:p>
        </w:tc>
        <w:tc>
          <w:tcPr>
            <w:tcW w:w="2166" w:type="dxa"/>
          </w:tcPr>
          <w:p w14:paraId="269D32DF" w14:textId="77777777" w:rsidR="00A70402" w:rsidRPr="00A70402" w:rsidRDefault="00A70402" w:rsidP="00B71077">
            <w:pPr>
              <w:jc w:val="both"/>
              <w:rPr>
                <w:rFonts w:ascii="Arial" w:hAnsi="Arial" w:cs="Arial"/>
              </w:rPr>
            </w:pPr>
          </w:p>
        </w:tc>
        <w:tc>
          <w:tcPr>
            <w:tcW w:w="2425" w:type="dxa"/>
          </w:tcPr>
          <w:p w14:paraId="24A9D57B" w14:textId="77777777" w:rsidR="00A70402" w:rsidRDefault="00A70402" w:rsidP="00B71077">
            <w:pPr>
              <w:jc w:val="both"/>
              <w:rPr>
                <w:rFonts w:ascii="Arial" w:hAnsi="Arial" w:cs="Arial"/>
              </w:rPr>
            </w:pPr>
          </w:p>
          <w:p w14:paraId="77B55765" w14:textId="77777777" w:rsidR="00A70402" w:rsidRPr="00A70402" w:rsidRDefault="00A70402" w:rsidP="00B71077">
            <w:pPr>
              <w:jc w:val="both"/>
              <w:rPr>
                <w:rFonts w:ascii="Arial" w:hAnsi="Arial" w:cs="Arial"/>
              </w:rPr>
            </w:pPr>
          </w:p>
        </w:tc>
      </w:tr>
      <w:tr w:rsidR="00A70402" w14:paraId="4B3268D1" w14:textId="77777777" w:rsidTr="00B71077">
        <w:trPr>
          <w:trHeight w:val="506"/>
        </w:trPr>
        <w:tc>
          <w:tcPr>
            <w:tcW w:w="2360" w:type="dxa"/>
          </w:tcPr>
          <w:p w14:paraId="6A674C85" w14:textId="084375FF" w:rsidR="00A70402" w:rsidRPr="00F116A2" w:rsidRDefault="00B71077" w:rsidP="00B71077">
            <w:pPr>
              <w:jc w:val="both"/>
              <w:rPr>
                <w:rFonts w:ascii="Arial" w:hAnsi="Arial" w:cs="Arial"/>
              </w:rPr>
            </w:pPr>
            <w:r>
              <w:rPr>
                <w:rFonts w:ascii="Arial" w:hAnsi="Arial" w:cs="Arial"/>
              </w:rPr>
              <w:t>Caroline Parkes</w:t>
            </w:r>
          </w:p>
        </w:tc>
        <w:tc>
          <w:tcPr>
            <w:tcW w:w="2065" w:type="dxa"/>
          </w:tcPr>
          <w:p w14:paraId="17EF746C" w14:textId="48238F5B" w:rsidR="00A70402" w:rsidRPr="00A70402" w:rsidRDefault="00B71077" w:rsidP="00B71077">
            <w:pPr>
              <w:jc w:val="both"/>
              <w:rPr>
                <w:rFonts w:ascii="Arial" w:hAnsi="Arial" w:cs="Arial"/>
              </w:rPr>
            </w:pPr>
            <w:r>
              <w:rPr>
                <w:rFonts w:ascii="Arial" w:hAnsi="Arial" w:cs="Arial"/>
              </w:rPr>
              <w:t>Volunteer</w:t>
            </w:r>
          </w:p>
        </w:tc>
        <w:tc>
          <w:tcPr>
            <w:tcW w:w="2166" w:type="dxa"/>
          </w:tcPr>
          <w:p w14:paraId="5851FF24" w14:textId="77777777" w:rsidR="00A70402" w:rsidRPr="00A70402" w:rsidRDefault="00A70402" w:rsidP="00B71077">
            <w:pPr>
              <w:jc w:val="both"/>
              <w:rPr>
                <w:rFonts w:ascii="Arial" w:hAnsi="Arial" w:cs="Arial"/>
              </w:rPr>
            </w:pPr>
          </w:p>
        </w:tc>
        <w:tc>
          <w:tcPr>
            <w:tcW w:w="2425" w:type="dxa"/>
          </w:tcPr>
          <w:p w14:paraId="305A1044" w14:textId="77777777" w:rsidR="00A70402" w:rsidRDefault="00A70402" w:rsidP="00B71077">
            <w:pPr>
              <w:jc w:val="both"/>
              <w:rPr>
                <w:rFonts w:ascii="Arial" w:hAnsi="Arial" w:cs="Arial"/>
              </w:rPr>
            </w:pPr>
          </w:p>
          <w:p w14:paraId="5CB5F2D9" w14:textId="77777777" w:rsidR="00A70402" w:rsidRPr="00A70402" w:rsidRDefault="00A70402" w:rsidP="00B71077">
            <w:pPr>
              <w:jc w:val="both"/>
              <w:rPr>
                <w:rFonts w:ascii="Arial" w:hAnsi="Arial" w:cs="Arial"/>
              </w:rPr>
            </w:pPr>
          </w:p>
        </w:tc>
      </w:tr>
      <w:tr w:rsidR="00EF6D45" w14:paraId="1FE731A1" w14:textId="77777777" w:rsidTr="00B71077">
        <w:trPr>
          <w:trHeight w:val="506"/>
        </w:trPr>
        <w:tc>
          <w:tcPr>
            <w:tcW w:w="2360" w:type="dxa"/>
          </w:tcPr>
          <w:p w14:paraId="66975D5B" w14:textId="5276BB32" w:rsidR="00EF6D45" w:rsidRPr="00F116A2" w:rsidRDefault="00B71077" w:rsidP="00B71077">
            <w:pPr>
              <w:jc w:val="both"/>
              <w:rPr>
                <w:rFonts w:ascii="Arial" w:hAnsi="Arial" w:cs="Arial"/>
              </w:rPr>
            </w:pPr>
            <w:r>
              <w:rPr>
                <w:rFonts w:ascii="Arial" w:hAnsi="Arial" w:cs="Arial"/>
              </w:rPr>
              <w:t>Kathy Sadler</w:t>
            </w:r>
          </w:p>
        </w:tc>
        <w:tc>
          <w:tcPr>
            <w:tcW w:w="2065" w:type="dxa"/>
          </w:tcPr>
          <w:p w14:paraId="57E54EF6" w14:textId="5E00C804" w:rsidR="00EF6D45" w:rsidRPr="00A70402" w:rsidRDefault="00B71077" w:rsidP="00B71077">
            <w:pPr>
              <w:jc w:val="both"/>
              <w:rPr>
                <w:rFonts w:ascii="Arial" w:hAnsi="Arial" w:cs="Arial"/>
              </w:rPr>
            </w:pPr>
            <w:r>
              <w:rPr>
                <w:rFonts w:ascii="Arial" w:hAnsi="Arial" w:cs="Arial"/>
              </w:rPr>
              <w:t>Volunteer</w:t>
            </w:r>
          </w:p>
        </w:tc>
        <w:tc>
          <w:tcPr>
            <w:tcW w:w="2166" w:type="dxa"/>
          </w:tcPr>
          <w:p w14:paraId="13132A95" w14:textId="77777777" w:rsidR="00EF6D45" w:rsidRPr="00A70402" w:rsidRDefault="00EF6D45" w:rsidP="00B71077">
            <w:pPr>
              <w:jc w:val="both"/>
              <w:rPr>
                <w:rFonts w:ascii="Arial" w:hAnsi="Arial" w:cs="Arial"/>
              </w:rPr>
            </w:pPr>
          </w:p>
        </w:tc>
        <w:tc>
          <w:tcPr>
            <w:tcW w:w="2425" w:type="dxa"/>
          </w:tcPr>
          <w:p w14:paraId="6155493A" w14:textId="77777777" w:rsidR="00EF6D45" w:rsidRDefault="00EF6D45" w:rsidP="00B71077">
            <w:pPr>
              <w:jc w:val="both"/>
              <w:rPr>
                <w:rFonts w:ascii="Arial" w:hAnsi="Arial" w:cs="Arial"/>
              </w:rPr>
            </w:pPr>
          </w:p>
        </w:tc>
      </w:tr>
      <w:tr w:rsidR="00EF6D45" w14:paraId="5314679C" w14:textId="77777777" w:rsidTr="00B71077">
        <w:trPr>
          <w:trHeight w:val="506"/>
        </w:trPr>
        <w:tc>
          <w:tcPr>
            <w:tcW w:w="2360" w:type="dxa"/>
          </w:tcPr>
          <w:p w14:paraId="0367B520" w14:textId="644FC2CB" w:rsidR="00EF6D45" w:rsidRPr="00F116A2" w:rsidRDefault="00EF6D45" w:rsidP="00B71077">
            <w:pPr>
              <w:jc w:val="both"/>
              <w:rPr>
                <w:rFonts w:ascii="Arial" w:hAnsi="Arial" w:cs="Arial"/>
              </w:rPr>
            </w:pPr>
            <w:r w:rsidRPr="00EF6D45">
              <w:rPr>
                <w:rFonts w:ascii="Arial" w:hAnsi="Arial" w:cs="Arial"/>
              </w:rPr>
              <w:t xml:space="preserve">Sarah </w:t>
            </w:r>
            <w:proofErr w:type="gramStart"/>
            <w:r w:rsidRPr="00EF6D45">
              <w:rPr>
                <w:rFonts w:ascii="Arial" w:hAnsi="Arial" w:cs="Arial"/>
              </w:rPr>
              <w:t>Jones  -</w:t>
            </w:r>
            <w:proofErr w:type="gramEnd"/>
            <w:r w:rsidRPr="00EF6D45">
              <w:rPr>
                <w:rFonts w:ascii="Arial" w:hAnsi="Arial" w:cs="Arial"/>
              </w:rPr>
              <w:t xml:space="preserve"> Clerk</w:t>
            </w:r>
          </w:p>
        </w:tc>
        <w:tc>
          <w:tcPr>
            <w:tcW w:w="2065" w:type="dxa"/>
          </w:tcPr>
          <w:p w14:paraId="3C9C329D" w14:textId="44DF2487" w:rsidR="00EF6D45" w:rsidRPr="00A70402" w:rsidRDefault="00B71077" w:rsidP="00B71077">
            <w:pPr>
              <w:jc w:val="both"/>
              <w:rPr>
                <w:rFonts w:ascii="Arial" w:hAnsi="Arial" w:cs="Arial"/>
              </w:rPr>
            </w:pPr>
            <w:r>
              <w:rPr>
                <w:rFonts w:ascii="Arial" w:hAnsi="Arial" w:cs="Arial"/>
              </w:rPr>
              <w:t>Volunteer</w:t>
            </w:r>
          </w:p>
        </w:tc>
        <w:tc>
          <w:tcPr>
            <w:tcW w:w="2166" w:type="dxa"/>
          </w:tcPr>
          <w:p w14:paraId="4F4E8E65" w14:textId="77777777" w:rsidR="00EF6D45" w:rsidRPr="00A70402" w:rsidRDefault="00EF6D45" w:rsidP="00B71077">
            <w:pPr>
              <w:jc w:val="both"/>
              <w:rPr>
                <w:rFonts w:ascii="Arial" w:hAnsi="Arial" w:cs="Arial"/>
              </w:rPr>
            </w:pPr>
          </w:p>
        </w:tc>
        <w:tc>
          <w:tcPr>
            <w:tcW w:w="2425" w:type="dxa"/>
          </w:tcPr>
          <w:p w14:paraId="13B99EF9" w14:textId="77777777" w:rsidR="00EF6D45" w:rsidRDefault="00EF6D45" w:rsidP="00B71077">
            <w:pPr>
              <w:jc w:val="both"/>
              <w:rPr>
                <w:rFonts w:ascii="Arial" w:hAnsi="Arial" w:cs="Arial"/>
              </w:rPr>
            </w:pPr>
          </w:p>
        </w:tc>
      </w:tr>
    </w:tbl>
    <w:p w14:paraId="484B6FE1" w14:textId="77777777" w:rsidR="00A70402" w:rsidRDefault="00A70402" w:rsidP="009356AD">
      <w:pPr>
        <w:spacing w:after="0" w:line="240" w:lineRule="auto"/>
        <w:rPr>
          <w:rFonts w:ascii="Arial" w:hAnsi="Arial" w:cs="Arial"/>
          <w:b/>
          <w:bCs/>
        </w:rPr>
      </w:pPr>
    </w:p>
    <w:p w14:paraId="450AB452" w14:textId="77777777" w:rsidR="00A70402" w:rsidRDefault="00A70402" w:rsidP="009356AD">
      <w:pPr>
        <w:spacing w:after="0" w:line="240" w:lineRule="auto"/>
        <w:rPr>
          <w:rFonts w:ascii="Arial" w:hAnsi="Arial" w:cs="Arial"/>
          <w:b/>
          <w:bCs/>
        </w:rPr>
      </w:pPr>
    </w:p>
    <w:p w14:paraId="156B0CAF" w14:textId="0CB8B1DF" w:rsidR="00A70402" w:rsidRDefault="00A70402" w:rsidP="009356AD">
      <w:pPr>
        <w:spacing w:after="0" w:line="240" w:lineRule="auto"/>
        <w:rPr>
          <w:rFonts w:ascii="Arial" w:hAnsi="Arial" w:cs="Arial"/>
          <w:b/>
          <w:bCs/>
        </w:rPr>
      </w:pPr>
      <w:r>
        <w:rPr>
          <w:rFonts w:ascii="Arial" w:hAnsi="Arial" w:cs="Arial"/>
          <w:b/>
          <w:bCs/>
        </w:rPr>
        <w:t>Volunteer</w:t>
      </w:r>
      <w:r w:rsidR="00B71077">
        <w:rPr>
          <w:rFonts w:ascii="Arial" w:hAnsi="Arial" w:cs="Arial"/>
          <w:b/>
          <w:bCs/>
        </w:rPr>
        <w:t xml:space="preserve"> Roles </w:t>
      </w:r>
    </w:p>
    <w:p w14:paraId="22FD41BA" w14:textId="77777777" w:rsidR="00A70402" w:rsidRDefault="00A70402" w:rsidP="009356AD">
      <w:pPr>
        <w:spacing w:after="0" w:line="240" w:lineRule="auto"/>
        <w:rPr>
          <w:rFonts w:ascii="Arial" w:hAnsi="Arial" w:cs="Arial"/>
          <w:b/>
          <w:bCs/>
        </w:rPr>
      </w:pPr>
    </w:p>
    <w:tbl>
      <w:tblPr>
        <w:tblStyle w:val="TableGrid"/>
        <w:tblW w:w="5358" w:type="dxa"/>
        <w:tblLook w:val="04A0" w:firstRow="1" w:lastRow="0" w:firstColumn="1" w:lastColumn="0" w:noHBand="0" w:noVBand="1"/>
      </w:tblPr>
      <w:tblGrid>
        <w:gridCol w:w="5358"/>
      </w:tblGrid>
      <w:tr w:rsidR="00B71077" w14:paraId="0BCF6C2C" w14:textId="77777777" w:rsidTr="00B71077">
        <w:tc>
          <w:tcPr>
            <w:tcW w:w="5358" w:type="dxa"/>
          </w:tcPr>
          <w:p w14:paraId="03205E54" w14:textId="4B5BB54C" w:rsidR="00B71077" w:rsidRPr="00A70402" w:rsidRDefault="00B71077" w:rsidP="009356AD">
            <w:pPr>
              <w:rPr>
                <w:rFonts w:ascii="Arial" w:hAnsi="Arial" w:cs="Arial"/>
              </w:rPr>
            </w:pPr>
            <w:r>
              <w:rPr>
                <w:rFonts w:ascii="Arial" w:hAnsi="Arial" w:cs="Arial"/>
              </w:rPr>
              <w:t xml:space="preserve">Transport, medication, </w:t>
            </w:r>
          </w:p>
        </w:tc>
      </w:tr>
      <w:tr w:rsidR="00B71077" w14:paraId="04CEB853" w14:textId="77777777" w:rsidTr="00B71077">
        <w:tc>
          <w:tcPr>
            <w:tcW w:w="5358" w:type="dxa"/>
          </w:tcPr>
          <w:p w14:paraId="681B9276" w14:textId="07AA441E" w:rsidR="00B71077" w:rsidRPr="00A70402" w:rsidRDefault="00B71077" w:rsidP="009356AD">
            <w:pPr>
              <w:rPr>
                <w:rFonts w:ascii="Arial" w:hAnsi="Arial" w:cs="Arial"/>
              </w:rPr>
            </w:pPr>
            <w:r>
              <w:rPr>
                <w:rFonts w:ascii="Arial" w:hAnsi="Arial" w:cs="Arial"/>
              </w:rPr>
              <w:t>Logistics</w:t>
            </w:r>
          </w:p>
        </w:tc>
      </w:tr>
      <w:tr w:rsidR="00B71077" w14:paraId="28E3E59B" w14:textId="77777777" w:rsidTr="00B71077">
        <w:tc>
          <w:tcPr>
            <w:tcW w:w="5358" w:type="dxa"/>
          </w:tcPr>
          <w:p w14:paraId="52873AB4" w14:textId="19A90CE5" w:rsidR="00B71077" w:rsidRPr="00A70402" w:rsidRDefault="00B71077" w:rsidP="009356AD">
            <w:pPr>
              <w:rPr>
                <w:rFonts w:ascii="Arial" w:hAnsi="Arial" w:cs="Arial"/>
              </w:rPr>
            </w:pPr>
            <w:r>
              <w:rPr>
                <w:rFonts w:ascii="Arial" w:hAnsi="Arial" w:cs="Arial"/>
              </w:rPr>
              <w:t>Provisions</w:t>
            </w:r>
          </w:p>
        </w:tc>
      </w:tr>
      <w:tr w:rsidR="00B71077" w14:paraId="47C7CF28" w14:textId="77777777" w:rsidTr="00B71077">
        <w:tc>
          <w:tcPr>
            <w:tcW w:w="5358" w:type="dxa"/>
          </w:tcPr>
          <w:p w14:paraId="21A165B7" w14:textId="67D8D4E9" w:rsidR="00B71077" w:rsidRPr="00A70402" w:rsidRDefault="00B71077" w:rsidP="009356AD">
            <w:pPr>
              <w:rPr>
                <w:rFonts w:ascii="Arial" w:hAnsi="Arial" w:cs="Arial"/>
              </w:rPr>
            </w:pPr>
            <w:r>
              <w:rPr>
                <w:rFonts w:ascii="Arial" w:hAnsi="Arial" w:cs="Arial"/>
              </w:rPr>
              <w:t xml:space="preserve">Shelter and refreshments </w:t>
            </w:r>
          </w:p>
        </w:tc>
      </w:tr>
      <w:tr w:rsidR="00B71077" w14:paraId="00BC0E12" w14:textId="77777777" w:rsidTr="00B71077">
        <w:tc>
          <w:tcPr>
            <w:tcW w:w="5358" w:type="dxa"/>
          </w:tcPr>
          <w:p w14:paraId="119448DD" w14:textId="7B416954" w:rsidR="00B71077" w:rsidRPr="00A70402" w:rsidRDefault="00B71077" w:rsidP="009356AD">
            <w:pPr>
              <w:rPr>
                <w:rFonts w:ascii="Arial" w:hAnsi="Arial" w:cs="Arial"/>
              </w:rPr>
            </w:pPr>
            <w:r>
              <w:rPr>
                <w:rFonts w:ascii="Arial" w:hAnsi="Arial" w:cs="Arial"/>
              </w:rPr>
              <w:t>Shelter and spiritual support</w:t>
            </w:r>
          </w:p>
        </w:tc>
      </w:tr>
      <w:tr w:rsidR="00B71077" w14:paraId="68AD7F72" w14:textId="77777777" w:rsidTr="00B71077">
        <w:tc>
          <w:tcPr>
            <w:tcW w:w="5358" w:type="dxa"/>
          </w:tcPr>
          <w:p w14:paraId="4324751C" w14:textId="6151228A" w:rsidR="00B71077" w:rsidRPr="00A70402" w:rsidRDefault="00B71077" w:rsidP="009356AD">
            <w:pPr>
              <w:rPr>
                <w:rFonts w:ascii="Arial" w:hAnsi="Arial" w:cs="Arial"/>
              </w:rPr>
            </w:pPr>
            <w:r>
              <w:rPr>
                <w:rFonts w:ascii="Arial" w:hAnsi="Arial" w:cs="Arial"/>
              </w:rPr>
              <w:t>Shelter and ICP alternative</w:t>
            </w:r>
          </w:p>
        </w:tc>
      </w:tr>
    </w:tbl>
    <w:p w14:paraId="7419187D" w14:textId="77777777" w:rsidR="00A70402" w:rsidRDefault="00A70402" w:rsidP="009356AD">
      <w:pPr>
        <w:spacing w:after="0" w:line="240" w:lineRule="auto"/>
        <w:rPr>
          <w:rFonts w:ascii="Arial" w:hAnsi="Arial" w:cs="Arial"/>
          <w:b/>
          <w:bCs/>
        </w:rPr>
      </w:pPr>
    </w:p>
    <w:p w14:paraId="3FF66530" w14:textId="77777777" w:rsidR="00B71077" w:rsidRDefault="00B71077" w:rsidP="009356AD">
      <w:pPr>
        <w:spacing w:after="0" w:line="240" w:lineRule="auto"/>
        <w:rPr>
          <w:rFonts w:ascii="Arial" w:hAnsi="Arial" w:cs="Arial"/>
          <w:b/>
          <w:bCs/>
        </w:rPr>
      </w:pPr>
    </w:p>
    <w:p w14:paraId="66330B08" w14:textId="77777777" w:rsidR="00B71077" w:rsidRDefault="00B71077" w:rsidP="009356AD">
      <w:pPr>
        <w:spacing w:after="0" w:line="240" w:lineRule="auto"/>
        <w:rPr>
          <w:rFonts w:ascii="Arial" w:hAnsi="Arial" w:cs="Arial"/>
          <w:b/>
          <w:bCs/>
        </w:rPr>
      </w:pPr>
    </w:p>
    <w:p w14:paraId="55050FA8" w14:textId="77777777" w:rsidR="00B71077" w:rsidRDefault="00B71077" w:rsidP="009356AD">
      <w:pPr>
        <w:spacing w:after="0" w:line="240" w:lineRule="auto"/>
        <w:rPr>
          <w:rFonts w:ascii="Arial" w:hAnsi="Arial" w:cs="Arial"/>
          <w:b/>
          <w:bCs/>
        </w:rPr>
      </w:pPr>
    </w:p>
    <w:p w14:paraId="25CB80D7" w14:textId="6564545B" w:rsidR="00A70402" w:rsidRDefault="00A70402" w:rsidP="009356AD">
      <w:pPr>
        <w:spacing w:after="0" w:line="240" w:lineRule="auto"/>
        <w:rPr>
          <w:rFonts w:ascii="Arial" w:hAnsi="Arial" w:cs="Arial"/>
          <w:b/>
          <w:bCs/>
        </w:rPr>
      </w:pPr>
      <w:r>
        <w:rPr>
          <w:rFonts w:ascii="Arial" w:hAnsi="Arial" w:cs="Arial"/>
          <w:b/>
          <w:bCs/>
        </w:rPr>
        <w:lastRenderedPageBreak/>
        <w:t>Other useful contacts</w:t>
      </w:r>
    </w:p>
    <w:p w14:paraId="46779962" w14:textId="77777777" w:rsidR="00A70402" w:rsidRDefault="00A70402" w:rsidP="009356AD">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08"/>
        <w:gridCol w:w="4508"/>
      </w:tblGrid>
      <w:tr w:rsidR="00A70402" w14:paraId="10E6CAD8" w14:textId="77777777" w:rsidTr="00A70402">
        <w:tc>
          <w:tcPr>
            <w:tcW w:w="4508" w:type="dxa"/>
          </w:tcPr>
          <w:p w14:paraId="52D4ABA0" w14:textId="66ADA7BD" w:rsidR="00A70402" w:rsidRDefault="00A70402" w:rsidP="009356AD">
            <w:pPr>
              <w:rPr>
                <w:rFonts w:ascii="Arial" w:hAnsi="Arial" w:cs="Arial"/>
                <w:b/>
                <w:bCs/>
              </w:rPr>
            </w:pPr>
            <w:r>
              <w:rPr>
                <w:rFonts w:ascii="Arial" w:hAnsi="Arial" w:cs="Arial"/>
                <w:b/>
                <w:bCs/>
              </w:rPr>
              <w:t>Organisation</w:t>
            </w:r>
          </w:p>
        </w:tc>
        <w:tc>
          <w:tcPr>
            <w:tcW w:w="4508" w:type="dxa"/>
          </w:tcPr>
          <w:p w14:paraId="43C8FEE1" w14:textId="4C0AFB44" w:rsidR="00A70402" w:rsidRDefault="00A70402" w:rsidP="009356AD">
            <w:pPr>
              <w:rPr>
                <w:rFonts w:ascii="Arial" w:hAnsi="Arial" w:cs="Arial"/>
                <w:b/>
                <w:bCs/>
              </w:rPr>
            </w:pPr>
            <w:r>
              <w:rPr>
                <w:rFonts w:ascii="Arial" w:hAnsi="Arial" w:cs="Arial"/>
                <w:b/>
                <w:bCs/>
              </w:rPr>
              <w:t>Contact details</w:t>
            </w:r>
          </w:p>
        </w:tc>
      </w:tr>
      <w:tr w:rsidR="00A70402" w14:paraId="7169CF05" w14:textId="77777777" w:rsidTr="00A70402">
        <w:tc>
          <w:tcPr>
            <w:tcW w:w="4508" w:type="dxa"/>
          </w:tcPr>
          <w:p w14:paraId="0100706D" w14:textId="07218126" w:rsidR="00A70402" w:rsidRPr="00A70402" w:rsidRDefault="00A70402" w:rsidP="009356AD">
            <w:pPr>
              <w:rPr>
                <w:rFonts w:ascii="Arial" w:hAnsi="Arial" w:cs="Arial"/>
              </w:rPr>
            </w:pPr>
            <w:r>
              <w:rPr>
                <w:rFonts w:ascii="Arial" w:hAnsi="Arial" w:cs="Arial"/>
              </w:rPr>
              <w:t xml:space="preserve">Hampshire Emergency Planning </w:t>
            </w:r>
          </w:p>
        </w:tc>
        <w:tc>
          <w:tcPr>
            <w:tcW w:w="4508" w:type="dxa"/>
          </w:tcPr>
          <w:p w14:paraId="76CEE228" w14:textId="77777777" w:rsidR="00A70402" w:rsidRDefault="00A70402" w:rsidP="009356AD">
            <w:pPr>
              <w:rPr>
                <w:rFonts w:ascii="Arial" w:hAnsi="Arial" w:cs="Arial"/>
              </w:rPr>
            </w:pPr>
            <w:r>
              <w:rPr>
                <w:rFonts w:ascii="Arial" w:hAnsi="Arial" w:cs="Arial"/>
              </w:rPr>
              <w:t xml:space="preserve">01962 846846 </w:t>
            </w:r>
          </w:p>
          <w:p w14:paraId="6EAE3713" w14:textId="252156FC" w:rsidR="00A70402" w:rsidRDefault="00000000" w:rsidP="009356AD">
            <w:pPr>
              <w:rPr>
                <w:rFonts w:ascii="Arial" w:hAnsi="Arial" w:cs="Arial"/>
              </w:rPr>
            </w:pPr>
            <w:hyperlink r:id="rId5" w:history="1">
              <w:r w:rsidR="00A70402" w:rsidRPr="00835538">
                <w:rPr>
                  <w:rStyle w:val="Hyperlink"/>
                  <w:rFonts w:ascii="Arial" w:hAnsi="Arial" w:cs="Arial"/>
                </w:rPr>
                <w:t>emergency.planningteam@hants.gov.uk</w:t>
              </w:r>
            </w:hyperlink>
          </w:p>
          <w:p w14:paraId="08E5C2AB" w14:textId="742FAAAA" w:rsidR="00A70402" w:rsidRPr="00A70402" w:rsidRDefault="00A70402" w:rsidP="009356AD">
            <w:pPr>
              <w:rPr>
                <w:rFonts w:ascii="Arial" w:hAnsi="Arial" w:cs="Arial"/>
              </w:rPr>
            </w:pPr>
          </w:p>
        </w:tc>
      </w:tr>
      <w:tr w:rsidR="00A70402" w14:paraId="34DF8978" w14:textId="77777777" w:rsidTr="00A70402">
        <w:tc>
          <w:tcPr>
            <w:tcW w:w="4508" w:type="dxa"/>
          </w:tcPr>
          <w:p w14:paraId="0337E14D" w14:textId="57446235" w:rsidR="00A70402" w:rsidRPr="00A70402" w:rsidRDefault="00A70402" w:rsidP="009356AD">
            <w:pPr>
              <w:rPr>
                <w:rFonts w:ascii="Arial" w:hAnsi="Arial" w:cs="Arial"/>
              </w:rPr>
            </w:pPr>
            <w:r>
              <w:rPr>
                <w:rFonts w:ascii="Arial" w:hAnsi="Arial" w:cs="Arial"/>
              </w:rPr>
              <w:t>BDBC Emergency Planning</w:t>
            </w:r>
          </w:p>
        </w:tc>
        <w:tc>
          <w:tcPr>
            <w:tcW w:w="4508" w:type="dxa"/>
          </w:tcPr>
          <w:p w14:paraId="42422C2F" w14:textId="77777777" w:rsidR="00A70402" w:rsidRDefault="00A70402" w:rsidP="009356AD">
            <w:pPr>
              <w:rPr>
                <w:rFonts w:ascii="Arial" w:hAnsi="Arial" w:cs="Arial"/>
              </w:rPr>
            </w:pPr>
            <w:r>
              <w:rPr>
                <w:rFonts w:ascii="Arial" w:hAnsi="Arial" w:cs="Arial"/>
              </w:rPr>
              <w:t>01256 844844</w:t>
            </w:r>
          </w:p>
          <w:p w14:paraId="11CB0730" w14:textId="47116929" w:rsidR="00652A29" w:rsidRPr="00A70402" w:rsidRDefault="00652A29" w:rsidP="009356AD">
            <w:pPr>
              <w:rPr>
                <w:rFonts w:ascii="Arial" w:hAnsi="Arial" w:cs="Arial"/>
              </w:rPr>
            </w:pPr>
          </w:p>
        </w:tc>
      </w:tr>
      <w:tr w:rsidR="00A70402" w14:paraId="46EF0CD2" w14:textId="77777777" w:rsidTr="00A70402">
        <w:tc>
          <w:tcPr>
            <w:tcW w:w="4508" w:type="dxa"/>
          </w:tcPr>
          <w:p w14:paraId="7EA98094" w14:textId="08AA4CB9" w:rsidR="00A70402" w:rsidRPr="00A70402" w:rsidRDefault="00A70402" w:rsidP="009356AD">
            <w:pPr>
              <w:rPr>
                <w:rFonts w:ascii="Arial" w:hAnsi="Arial" w:cs="Arial"/>
              </w:rPr>
            </w:pPr>
            <w:r>
              <w:rPr>
                <w:rFonts w:ascii="Arial" w:hAnsi="Arial" w:cs="Arial"/>
              </w:rPr>
              <w:t>Hampshire Constabulary</w:t>
            </w:r>
          </w:p>
        </w:tc>
        <w:tc>
          <w:tcPr>
            <w:tcW w:w="4508" w:type="dxa"/>
          </w:tcPr>
          <w:p w14:paraId="17EEF6FD" w14:textId="77777777" w:rsidR="00A70402" w:rsidRDefault="00652A29" w:rsidP="009356AD">
            <w:pPr>
              <w:rPr>
                <w:rFonts w:ascii="Arial" w:hAnsi="Arial" w:cs="Arial"/>
              </w:rPr>
            </w:pPr>
            <w:r>
              <w:rPr>
                <w:rFonts w:ascii="Arial" w:hAnsi="Arial" w:cs="Arial"/>
              </w:rPr>
              <w:t>101 (</w:t>
            </w:r>
            <w:proofErr w:type="spellStart"/>
            <w:proofErr w:type="gramStart"/>
            <w:r>
              <w:rPr>
                <w:rFonts w:ascii="Arial" w:hAnsi="Arial" w:cs="Arial"/>
              </w:rPr>
              <w:t>non emergency</w:t>
            </w:r>
            <w:proofErr w:type="spellEnd"/>
            <w:proofErr w:type="gramEnd"/>
            <w:r>
              <w:rPr>
                <w:rFonts w:ascii="Arial" w:hAnsi="Arial" w:cs="Arial"/>
              </w:rPr>
              <w:t>)</w:t>
            </w:r>
          </w:p>
          <w:p w14:paraId="47B6B29D" w14:textId="6E98238C" w:rsidR="00652A29" w:rsidRPr="00A70402" w:rsidRDefault="00652A29" w:rsidP="009356AD">
            <w:pPr>
              <w:rPr>
                <w:rFonts w:ascii="Arial" w:hAnsi="Arial" w:cs="Arial"/>
              </w:rPr>
            </w:pPr>
          </w:p>
        </w:tc>
      </w:tr>
      <w:tr w:rsidR="00A70402" w14:paraId="45B7973F" w14:textId="77777777" w:rsidTr="00A70402">
        <w:tc>
          <w:tcPr>
            <w:tcW w:w="4508" w:type="dxa"/>
          </w:tcPr>
          <w:p w14:paraId="5BCBC1AF" w14:textId="7FA04A38" w:rsidR="00A70402" w:rsidRPr="00A70402" w:rsidRDefault="00652A29" w:rsidP="009356AD">
            <w:pPr>
              <w:rPr>
                <w:rFonts w:ascii="Arial" w:hAnsi="Arial" w:cs="Arial"/>
              </w:rPr>
            </w:pPr>
            <w:proofErr w:type="spellStart"/>
            <w:r>
              <w:rPr>
                <w:rFonts w:ascii="Arial" w:hAnsi="Arial" w:cs="Arial"/>
              </w:rPr>
              <w:t>Watership</w:t>
            </w:r>
            <w:proofErr w:type="spellEnd"/>
            <w:r>
              <w:rPr>
                <w:rFonts w:ascii="Arial" w:hAnsi="Arial" w:cs="Arial"/>
              </w:rPr>
              <w:t xml:space="preserve"> Down Health (Kingsclere)</w:t>
            </w:r>
          </w:p>
        </w:tc>
        <w:tc>
          <w:tcPr>
            <w:tcW w:w="4508" w:type="dxa"/>
          </w:tcPr>
          <w:p w14:paraId="3709EFEF" w14:textId="3463DBF0" w:rsidR="00A70402" w:rsidRDefault="00564738" w:rsidP="009356AD">
            <w:pPr>
              <w:rPr>
                <w:rFonts w:ascii="Arial" w:hAnsi="Arial" w:cs="Arial"/>
              </w:rPr>
            </w:pPr>
            <w:r w:rsidRPr="00564738">
              <w:rPr>
                <w:rFonts w:ascii="Arial" w:hAnsi="Arial" w:cs="Arial"/>
              </w:rPr>
              <w:t>0333 034 1033</w:t>
            </w:r>
          </w:p>
          <w:p w14:paraId="32D237E8" w14:textId="49304888" w:rsidR="00652A29" w:rsidRPr="00A70402" w:rsidRDefault="00652A29" w:rsidP="009356AD">
            <w:pPr>
              <w:rPr>
                <w:rFonts w:ascii="Arial" w:hAnsi="Arial" w:cs="Arial"/>
              </w:rPr>
            </w:pPr>
          </w:p>
        </w:tc>
      </w:tr>
      <w:tr w:rsidR="00A70402" w14:paraId="787C9C22" w14:textId="77777777" w:rsidTr="00A70402">
        <w:tc>
          <w:tcPr>
            <w:tcW w:w="4508" w:type="dxa"/>
          </w:tcPr>
          <w:p w14:paraId="2F322F2B" w14:textId="6CB18F89" w:rsidR="00A70402" w:rsidRPr="00A70402" w:rsidRDefault="00652A29" w:rsidP="009356AD">
            <w:pPr>
              <w:rPr>
                <w:rFonts w:ascii="Arial" w:hAnsi="Arial" w:cs="Arial"/>
              </w:rPr>
            </w:pPr>
            <w:r>
              <w:rPr>
                <w:rFonts w:ascii="Arial" w:hAnsi="Arial" w:cs="Arial"/>
              </w:rPr>
              <w:t>Falkland Surgery, Newbury</w:t>
            </w:r>
          </w:p>
        </w:tc>
        <w:tc>
          <w:tcPr>
            <w:tcW w:w="4508" w:type="dxa"/>
          </w:tcPr>
          <w:p w14:paraId="5A9DB2BE" w14:textId="77777777" w:rsidR="00A70402" w:rsidRDefault="00652A29" w:rsidP="009356AD">
            <w:pPr>
              <w:rPr>
                <w:rFonts w:ascii="Arial" w:hAnsi="Arial" w:cs="Arial"/>
              </w:rPr>
            </w:pPr>
            <w:r>
              <w:rPr>
                <w:rFonts w:ascii="Arial" w:hAnsi="Arial" w:cs="Arial"/>
              </w:rPr>
              <w:t>01635 279972</w:t>
            </w:r>
          </w:p>
          <w:p w14:paraId="334851F3" w14:textId="6E95F934" w:rsidR="00652A29" w:rsidRPr="00A70402" w:rsidRDefault="00652A29" w:rsidP="009356AD">
            <w:pPr>
              <w:rPr>
                <w:rFonts w:ascii="Arial" w:hAnsi="Arial" w:cs="Arial"/>
              </w:rPr>
            </w:pPr>
          </w:p>
        </w:tc>
      </w:tr>
      <w:tr w:rsidR="00A70402" w14:paraId="63442827" w14:textId="77777777" w:rsidTr="00A70402">
        <w:tc>
          <w:tcPr>
            <w:tcW w:w="4508" w:type="dxa"/>
          </w:tcPr>
          <w:p w14:paraId="391618D5" w14:textId="77777777" w:rsidR="00A70402" w:rsidRDefault="00652A29" w:rsidP="009356AD">
            <w:pPr>
              <w:rPr>
                <w:rFonts w:ascii="Arial" w:hAnsi="Arial" w:cs="Arial"/>
              </w:rPr>
            </w:pPr>
            <w:r>
              <w:rPr>
                <w:rFonts w:ascii="Arial" w:hAnsi="Arial" w:cs="Arial"/>
              </w:rPr>
              <w:t>The Royal Oak</w:t>
            </w:r>
          </w:p>
          <w:p w14:paraId="5F7EC1C8" w14:textId="519B582B" w:rsidR="00652A29" w:rsidRPr="00A70402" w:rsidRDefault="00652A29" w:rsidP="009356AD">
            <w:pPr>
              <w:rPr>
                <w:rFonts w:ascii="Arial" w:hAnsi="Arial" w:cs="Arial"/>
              </w:rPr>
            </w:pPr>
          </w:p>
        </w:tc>
        <w:tc>
          <w:tcPr>
            <w:tcW w:w="4508" w:type="dxa"/>
          </w:tcPr>
          <w:p w14:paraId="1CDCF232" w14:textId="7BF0454A" w:rsidR="00A70402" w:rsidRPr="00A70402" w:rsidRDefault="008F02E0" w:rsidP="009356AD">
            <w:pPr>
              <w:rPr>
                <w:rFonts w:ascii="Arial" w:hAnsi="Arial" w:cs="Arial"/>
              </w:rPr>
            </w:pPr>
            <w:r>
              <w:rPr>
                <w:rFonts w:ascii="Arial" w:hAnsi="Arial" w:cs="Arial"/>
              </w:rPr>
              <w:t>01635 297355</w:t>
            </w:r>
          </w:p>
        </w:tc>
      </w:tr>
      <w:tr w:rsidR="00A70402" w14:paraId="1B0E37AB" w14:textId="77777777" w:rsidTr="00A70402">
        <w:tc>
          <w:tcPr>
            <w:tcW w:w="4508" w:type="dxa"/>
          </w:tcPr>
          <w:p w14:paraId="2045C61B" w14:textId="77777777" w:rsidR="00A70402" w:rsidRDefault="00652A29" w:rsidP="009356AD">
            <w:pPr>
              <w:rPr>
                <w:rFonts w:ascii="Arial" w:hAnsi="Arial" w:cs="Arial"/>
              </w:rPr>
            </w:pPr>
            <w:r>
              <w:rPr>
                <w:rFonts w:ascii="Arial" w:hAnsi="Arial" w:cs="Arial"/>
              </w:rPr>
              <w:t xml:space="preserve">Chair of the Parish Council </w:t>
            </w:r>
          </w:p>
          <w:p w14:paraId="48C53EA7" w14:textId="161ABEDC" w:rsidR="00652A29" w:rsidRPr="00A70402" w:rsidRDefault="00652A29" w:rsidP="009356AD">
            <w:pPr>
              <w:rPr>
                <w:rFonts w:ascii="Arial" w:hAnsi="Arial" w:cs="Arial"/>
              </w:rPr>
            </w:pPr>
          </w:p>
        </w:tc>
        <w:tc>
          <w:tcPr>
            <w:tcW w:w="4508" w:type="dxa"/>
          </w:tcPr>
          <w:p w14:paraId="52016861" w14:textId="25A62A9A" w:rsidR="00A70402" w:rsidRPr="00A70402" w:rsidRDefault="00652A29" w:rsidP="009356AD">
            <w:pPr>
              <w:rPr>
                <w:rFonts w:ascii="Arial" w:hAnsi="Arial" w:cs="Arial"/>
              </w:rPr>
            </w:pPr>
            <w:r>
              <w:rPr>
                <w:rFonts w:ascii="Arial" w:hAnsi="Arial" w:cs="Arial"/>
              </w:rPr>
              <w:t>07748 733388</w:t>
            </w:r>
          </w:p>
        </w:tc>
      </w:tr>
      <w:tr w:rsidR="00A70402" w14:paraId="0AAC550F" w14:textId="77777777" w:rsidTr="00A70402">
        <w:tc>
          <w:tcPr>
            <w:tcW w:w="4508" w:type="dxa"/>
          </w:tcPr>
          <w:p w14:paraId="0B7A5A37" w14:textId="3D6F25F6" w:rsidR="00A70402" w:rsidRPr="00A70402" w:rsidRDefault="00652A29" w:rsidP="009356AD">
            <w:pPr>
              <w:rPr>
                <w:rFonts w:ascii="Arial" w:hAnsi="Arial" w:cs="Arial"/>
              </w:rPr>
            </w:pPr>
            <w:r>
              <w:rPr>
                <w:rFonts w:ascii="Arial" w:hAnsi="Arial" w:cs="Arial"/>
              </w:rPr>
              <w:t>Clerk to the Parish Council</w:t>
            </w:r>
          </w:p>
        </w:tc>
        <w:tc>
          <w:tcPr>
            <w:tcW w:w="4508" w:type="dxa"/>
          </w:tcPr>
          <w:p w14:paraId="6C98AB31" w14:textId="77777777" w:rsidR="00A70402" w:rsidRDefault="00652A29" w:rsidP="009356AD">
            <w:pPr>
              <w:rPr>
                <w:rFonts w:ascii="Arial" w:hAnsi="Arial" w:cs="Arial"/>
              </w:rPr>
            </w:pPr>
            <w:r>
              <w:rPr>
                <w:rFonts w:ascii="Arial" w:hAnsi="Arial" w:cs="Arial"/>
              </w:rPr>
              <w:t>07884 432964</w:t>
            </w:r>
          </w:p>
          <w:p w14:paraId="6FE3A135" w14:textId="2E08F6BF" w:rsidR="00652A29" w:rsidRPr="00A70402" w:rsidRDefault="00652A29" w:rsidP="009356AD">
            <w:pPr>
              <w:rPr>
                <w:rFonts w:ascii="Arial" w:hAnsi="Arial" w:cs="Arial"/>
              </w:rPr>
            </w:pPr>
          </w:p>
        </w:tc>
      </w:tr>
      <w:tr w:rsidR="00A70402" w14:paraId="6A379725" w14:textId="77777777" w:rsidTr="00A70402">
        <w:tc>
          <w:tcPr>
            <w:tcW w:w="4508" w:type="dxa"/>
          </w:tcPr>
          <w:p w14:paraId="1047DC05" w14:textId="6261EF74" w:rsidR="00A70402" w:rsidRPr="00A70402" w:rsidRDefault="00C72276" w:rsidP="009356AD">
            <w:pPr>
              <w:rPr>
                <w:rFonts w:ascii="Arial" w:hAnsi="Arial" w:cs="Arial"/>
              </w:rPr>
            </w:pPr>
            <w:r>
              <w:rPr>
                <w:rFonts w:ascii="Arial" w:hAnsi="Arial" w:cs="Arial"/>
              </w:rPr>
              <w:t>Rev’d Anthony Smith</w:t>
            </w:r>
          </w:p>
        </w:tc>
        <w:tc>
          <w:tcPr>
            <w:tcW w:w="4508" w:type="dxa"/>
          </w:tcPr>
          <w:p w14:paraId="0F214B67" w14:textId="77777777" w:rsidR="00A70402" w:rsidRDefault="00C72276" w:rsidP="009356AD">
            <w:pPr>
              <w:rPr>
                <w:rFonts w:ascii="Arial" w:hAnsi="Arial" w:cs="Arial"/>
              </w:rPr>
            </w:pPr>
            <w:r w:rsidRPr="00C72276">
              <w:rPr>
                <w:rFonts w:ascii="Arial" w:hAnsi="Arial" w:cs="Arial"/>
              </w:rPr>
              <w:t>01635 278470</w:t>
            </w:r>
          </w:p>
          <w:p w14:paraId="2FD06ECE" w14:textId="628E5028" w:rsidR="00C30386" w:rsidRPr="00A70402" w:rsidRDefault="00C30386" w:rsidP="009356AD">
            <w:pPr>
              <w:rPr>
                <w:rFonts w:ascii="Arial" w:hAnsi="Arial" w:cs="Arial"/>
              </w:rPr>
            </w:pPr>
          </w:p>
        </w:tc>
      </w:tr>
      <w:tr w:rsidR="00C30386" w14:paraId="4B63479E" w14:textId="77777777" w:rsidTr="00A70402">
        <w:tc>
          <w:tcPr>
            <w:tcW w:w="4508" w:type="dxa"/>
          </w:tcPr>
          <w:p w14:paraId="601421E0" w14:textId="3AAA436E" w:rsidR="00C30386" w:rsidRDefault="00C30386" w:rsidP="009356AD">
            <w:pPr>
              <w:rPr>
                <w:rFonts w:ascii="Arial" w:hAnsi="Arial" w:cs="Arial"/>
              </w:rPr>
            </w:pPr>
            <w:r>
              <w:rPr>
                <w:rFonts w:ascii="Arial" w:hAnsi="Arial" w:cs="Arial"/>
              </w:rPr>
              <w:t>Ecchinswell Primary School</w:t>
            </w:r>
          </w:p>
        </w:tc>
        <w:tc>
          <w:tcPr>
            <w:tcW w:w="4508" w:type="dxa"/>
          </w:tcPr>
          <w:p w14:paraId="17E76FA7" w14:textId="77777777" w:rsidR="00C30386" w:rsidRDefault="00C30386" w:rsidP="009356AD">
            <w:pPr>
              <w:rPr>
                <w:rFonts w:ascii="Arial" w:hAnsi="Arial" w:cs="Arial"/>
              </w:rPr>
            </w:pPr>
            <w:r>
              <w:rPr>
                <w:rFonts w:ascii="Arial" w:hAnsi="Arial" w:cs="Arial"/>
              </w:rPr>
              <w:t>01635 298288</w:t>
            </w:r>
          </w:p>
          <w:p w14:paraId="7F647180" w14:textId="4AB2B896" w:rsidR="00C30386" w:rsidRPr="00C72276" w:rsidRDefault="00C30386" w:rsidP="009356AD">
            <w:pPr>
              <w:rPr>
                <w:rFonts w:ascii="Arial" w:hAnsi="Arial" w:cs="Arial"/>
              </w:rPr>
            </w:pPr>
          </w:p>
        </w:tc>
      </w:tr>
    </w:tbl>
    <w:p w14:paraId="4F25DFAF" w14:textId="77777777" w:rsidR="00A70402" w:rsidRDefault="00A70402" w:rsidP="009356AD">
      <w:pPr>
        <w:spacing w:after="0" w:line="240" w:lineRule="auto"/>
        <w:rPr>
          <w:rFonts w:ascii="Arial" w:hAnsi="Arial" w:cs="Arial"/>
          <w:b/>
          <w:bCs/>
        </w:rPr>
      </w:pPr>
    </w:p>
    <w:p w14:paraId="11F9A9A5" w14:textId="77777777" w:rsidR="00A70402" w:rsidRDefault="00A70402" w:rsidP="009356AD">
      <w:pPr>
        <w:spacing w:after="0" w:line="240" w:lineRule="auto"/>
        <w:rPr>
          <w:rFonts w:ascii="Arial" w:hAnsi="Arial" w:cs="Arial"/>
          <w:b/>
          <w:bCs/>
        </w:rPr>
      </w:pPr>
    </w:p>
    <w:p w14:paraId="6CAC7272" w14:textId="196BE903" w:rsidR="00652A29" w:rsidRPr="00652A29" w:rsidRDefault="00652A29" w:rsidP="009356AD">
      <w:pPr>
        <w:spacing w:after="0" w:line="240" w:lineRule="auto"/>
        <w:rPr>
          <w:rFonts w:ascii="Arial" w:hAnsi="Arial" w:cs="Arial"/>
          <w:b/>
          <w:bCs/>
        </w:rPr>
      </w:pPr>
      <w:r>
        <w:rPr>
          <w:rFonts w:ascii="Arial" w:hAnsi="Arial" w:cs="Arial"/>
          <w:b/>
          <w:bCs/>
        </w:rPr>
        <w:t>Recuperation</w:t>
      </w:r>
    </w:p>
    <w:p w14:paraId="1DD0E15F" w14:textId="683A70FD" w:rsidR="00652A29" w:rsidRDefault="00652A29" w:rsidP="009356AD">
      <w:pPr>
        <w:spacing w:after="0" w:line="240" w:lineRule="auto"/>
        <w:rPr>
          <w:rFonts w:ascii="Arial" w:hAnsi="Arial" w:cs="Arial"/>
        </w:rPr>
      </w:pPr>
      <w:r>
        <w:rPr>
          <w:rFonts w:ascii="Arial" w:hAnsi="Arial" w:cs="Arial"/>
        </w:rPr>
        <w:t>Plans for recuperation will be led by the local authorities. The ‘Planning Steps’ can be used to assist this phase as required.</w:t>
      </w:r>
    </w:p>
    <w:p w14:paraId="2A6BF8BB" w14:textId="77777777" w:rsidR="00652A29" w:rsidRDefault="00652A29" w:rsidP="009356AD">
      <w:pPr>
        <w:spacing w:after="0" w:line="240" w:lineRule="auto"/>
        <w:rPr>
          <w:rFonts w:ascii="Arial" w:hAnsi="Arial" w:cs="Arial"/>
        </w:rPr>
      </w:pPr>
    </w:p>
    <w:p w14:paraId="13D09D13" w14:textId="2C1AC107" w:rsidR="00652A29" w:rsidRDefault="00652A29" w:rsidP="009356AD">
      <w:pPr>
        <w:spacing w:after="0" w:line="240" w:lineRule="auto"/>
        <w:rPr>
          <w:rFonts w:ascii="Arial" w:hAnsi="Arial" w:cs="Arial"/>
          <w:b/>
          <w:bCs/>
        </w:rPr>
      </w:pPr>
      <w:r w:rsidRPr="00652A29">
        <w:rPr>
          <w:rFonts w:ascii="Arial" w:hAnsi="Arial" w:cs="Arial"/>
          <w:b/>
          <w:bCs/>
        </w:rPr>
        <w:t>Stand Down</w:t>
      </w:r>
    </w:p>
    <w:p w14:paraId="596EF54E" w14:textId="433FB6AB" w:rsidR="00652A29" w:rsidRDefault="00652A29" w:rsidP="009356AD">
      <w:pPr>
        <w:spacing w:after="0" w:line="240" w:lineRule="auto"/>
        <w:rPr>
          <w:rFonts w:ascii="Arial" w:hAnsi="Arial" w:cs="Arial"/>
        </w:rPr>
      </w:pPr>
      <w:r>
        <w:rPr>
          <w:rFonts w:ascii="Arial" w:hAnsi="Arial" w:cs="Arial"/>
        </w:rPr>
        <w:t>Once the event is over, a meeting to draw up and after-event report and to consider the lessons identified will take place. There reports will be considered by the parish council and subsequently passed to the relevant authorities for their action/information.</w:t>
      </w:r>
    </w:p>
    <w:p w14:paraId="5BE14B9B" w14:textId="77777777" w:rsidR="00652A29" w:rsidRDefault="00652A29" w:rsidP="009356AD">
      <w:pPr>
        <w:spacing w:after="0" w:line="240" w:lineRule="auto"/>
        <w:rPr>
          <w:rFonts w:ascii="Arial" w:hAnsi="Arial" w:cs="Arial"/>
        </w:rPr>
      </w:pPr>
    </w:p>
    <w:p w14:paraId="4436F320" w14:textId="24B325DF" w:rsidR="00652A29" w:rsidRDefault="00652A29" w:rsidP="009356AD">
      <w:pPr>
        <w:spacing w:after="0" w:line="240" w:lineRule="auto"/>
        <w:rPr>
          <w:rFonts w:ascii="Arial" w:hAnsi="Arial" w:cs="Arial"/>
          <w:b/>
          <w:bCs/>
        </w:rPr>
      </w:pPr>
      <w:r w:rsidRPr="00652A29">
        <w:rPr>
          <w:rFonts w:ascii="Arial" w:hAnsi="Arial" w:cs="Arial"/>
          <w:b/>
          <w:bCs/>
        </w:rPr>
        <w:t>Emergency Planning useful links</w:t>
      </w:r>
    </w:p>
    <w:p w14:paraId="057DAFD9" w14:textId="77777777" w:rsidR="00C30386" w:rsidRDefault="00C30386" w:rsidP="009356AD">
      <w:pPr>
        <w:spacing w:after="0" w:line="240" w:lineRule="auto"/>
        <w:rPr>
          <w:rFonts w:ascii="Arial" w:hAnsi="Arial" w:cs="Arial"/>
          <w:b/>
          <w:bCs/>
        </w:rPr>
      </w:pPr>
    </w:p>
    <w:p w14:paraId="5B418CAC" w14:textId="77777777" w:rsidR="00C30386" w:rsidRDefault="00652A29" w:rsidP="009356AD">
      <w:pPr>
        <w:spacing w:after="0" w:line="240" w:lineRule="auto"/>
        <w:rPr>
          <w:rFonts w:ascii="Arial" w:hAnsi="Arial" w:cs="Arial"/>
        </w:rPr>
      </w:pPr>
      <w:r>
        <w:rPr>
          <w:rFonts w:ascii="Arial" w:hAnsi="Arial" w:cs="Arial"/>
        </w:rPr>
        <w:t xml:space="preserve">Hampshire and IoW Resilience Forum: </w:t>
      </w:r>
    </w:p>
    <w:p w14:paraId="433DF40B" w14:textId="77777777" w:rsidR="00C30386" w:rsidRDefault="00C30386" w:rsidP="009356AD">
      <w:pPr>
        <w:spacing w:after="0" w:line="240" w:lineRule="auto"/>
        <w:rPr>
          <w:rFonts w:ascii="Arial" w:hAnsi="Arial" w:cs="Arial"/>
        </w:rPr>
      </w:pPr>
    </w:p>
    <w:p w14:paraId="7CA861DD" w14:textId="484489BA" w:rsidR="00652A29" w:rsidRDefault="00C30386" w:rsidP="009356AD">
      <w:pPr>
        <w:spacing w:after="0" w:line="240" w:lineRule="auto"/>
        <w:rPr>
          <w:rFonts w:ascii="Arial" w:hAnsi="Arial" w:cs="Arial"/>
        </w:rPr>
      </w:pPr>
      <w:hyperlink r:id="rId6" w:history="1">
        <w:r w:rsidRPr="00620A5D">
          <w:rPr>
            <w:rStyle w:val="Hyperlink"/>
            <w:rFonts w:ascii="Arial" w:hAnsi="Arial" w:cs="Arial"/>
          </w:rPr>
          <w:t>https://www.hants.gov.uk/community/localresilienceforum</w:t>
        </w:r>
      </w:hyperlink>
    </w:p>
    <w:p w14:paraId="1045F247" w14:textId="77777777" w:rsidR="00652A29" w:rsidRDefault="00652A29" w:rsidP="009356AD">
      <w:pPr>
        <w:spacing w:after="0" w:line="240" w:lineRule="auto"/>
        <w:rPr>
          <w:rFonts w:ascii="Arial" w:hAnsi="Arial" w:cs="Arial"/>
        </w:rPr>
      </w:pPr>
    </w:p>
    <w:p w14:paraId="30A09DD2" w14:textId="6D648B5B" w:rsidR="00652A29" w:rsidRDefault="00652A29" w:rsidP="009356AD">
      <w:pPr>
        <w:spacing w:after="0" w:line="240" w:lineRule="auto"/>
        <w:rPr>
          <w:rFonts w:ascii="Arial" w:hAnsi="Arial" w:cs="Arial"/>
        </w:rPr>
      </w:pPr>
      <w:r>
        <w:rPr>
          <w:rFonts w:ascii="Arial" w:hAnsi="Arial" w:cs="Arial"/>
        </w:rPr>
        <w:t xml:space="preserve">British Red Cross: </w:t>
      </w:r>
      <w:hyperlink r:id="rId7" w:history="1">
        <w:r w:rsidRPr="00835538">
          <w:rPr>
            <w:rStyle w:val="Hyperlink"/>
            <w:rFonts w:ascii="Arial" w:hAnsi="Arial" w:cs="Arial"/>
          </w:rPr>
          <w:t>https://www.redcross.org.uk/</w:t>
        </w:r>
      </w:hyperlink>
    </w:p>
    <w:p w14:paraId="00DF140E" w14:textId="28458B51" w:rsidR="00652A29" w:rsidRDefault="00652A29" w:rsidP="009356AD">
      <w:pPr>
        <w:spacing w:after="0" w:line="240" w:lineRule="auto"/>
        <w:rPr>
          <w:rFonts w:ascii="Arial" w:hAnsi="Arial" w:cs="Arial"/>
        </w:rPr>
      </w:pPr>
    </w:p>
    <w:p w14:paraId="5173EB16" w14:textId="7E95A804" w:rsidR="00652A29" w:rsidRDefault="00652A29" w:rsidP="009356AD">
      <w:pPr>
        <w:spacing w:after="0" w:line="240" w:lineRule="auto"/>
        <w:rPr>
          <w:rFonts w:ascii="Arial" w:hAnsi="Arial" w:cs="Arial"/>
        </w:rPr>
      </w:pPr>
      <w:r>
        <w:rPr>
          <w:rFonts w:ascii="Arial" w:hAnsi="Arial" w:cs="Arial"/>
        </w:rPr>
        <w:t>Royal Volunt</w:t>
      </w:r>
      <w:r w:rsidR="00AE746D">
        <w:rPr>
          <w:rFonts w:ascii="Arial" w:hAnsi="Arial" w:cs="Arial"/>
        </w:rPr>
        <w:t>ary</w:t>
      </w:r>
      <w:r>
        <w:rPr>
          <w:rFonts w:ascii="Arial" w:hAnsi="Arial" w:cs="Arial"/>
        </w:rPr>
        <w:t xml:space="preserve"> </w:t>
      </w:r>
      <w:r w:rsidR="00AE746D">
        <w:rPr>
          <w:rFonts w:ascii="Arial" w:hAnsi="Arial" w:cs="Arial"/>
        </w:rPr>
        <w:t xml:space="preserve">Service (RVS): </w:t>
      </w:r>
      <w:hyperlink r:id="rId8" w:history="1">
        <w:r w:rsidR="00AE746D" w:rsidRPr="00835538">
          <w:rPr>
            <w:rStyle w:val="Hyperlink"/>
            <w:rFonts w:ascii="Arial" w:hAnsi="Arial" w:cs="Arial"/>
          </w:rPr>
          <w:t>https://www.royalvoluntaryservice.org.uk/</w:t>
        </w:r>
      </w:hyperlink>
    </w:p>
    <w:p w14:paraId="3AE0CED7" w14:textId="77777777" w:rsidR="00AE746D" w:rsidRDefault="00AE746D" w:rsidP="009356AD">
      <w:pPr>
        <w:spacing w:after="0" w:line="240" w:lineRule="auto"/>
        <w:rPr>
          <w:rFonts w:ascii="Arial" w:hAnsi="Arial" w:cs="Arial"/>
        </w:rPr>
      </w:pPr>
    </w:p>
    <w:p w14:paraId="57F57705" w14:textId="0E3A3DFC" w:rsidR="00AE746D" w:rsidRDefault="00AE746D" w:rsidP="009356AD">
      <w:pPr>
        <w:spacing w:after="0" w:line="240" w:lineRule="auto"/>
        <w:rPr>
          <w:rFonts w:ascii="Arial" w:hAnsi="Arial" w:cs="Arial"/>
        </w:rPr>
      </w:pPr>
      <w:r>
        <w:rPr>
          <w:rFonts w:ascii="Arial" w:hAnsi="Arial" w:cs="Arial"/>
        </w:rPr>
        <w:t xml:space="preserve">St John’s Ambulance: </w:t>
      </w:r>
      <w:hyperlink r:id="rId9" w:history="1">
        <w:r w:rsidRPr="00835538">
          <w:rPr>
            <w:rStyle w:val="Hyperlink"/>
            <w:rFonts w:ascii="Arial" w:hAnsi="Arial" w:cs="Arial"/>
          </w:rPr>
          <w:t>https://www.sja.org.uk/</w:t>
        </w:r>
      </w:hyperlink>
    </w:p>
    <w:p w14:paraId="12241158" w14:textId="77777777" w:rsidR="00AE746D" w:rsidRDefault="00AE746D" w:rsidP="009356AD">
      <w:pPr>
        <w:spacing w:after="0" w:line="240" w:lineRule="auto"/>
        <w:rPr>
          <w:rFonts w:ascii="Arial" w:hAnsi="Arial" w:cs="Arial"/>
        </w:rPr>
      </w:pPr>
    </w:p>
    <w:p w14:paraId="33E803DC" w14:textId="3B24BDF3" w:rsidR="00AE746D" w:rsidRDefault="00AE746D" w:rsidP="009356AD">
      <w:pPr>
        <w:spacing w:after="0" w:line="240" w:lineRule="auto"/>
        <w:rPr>
          <w:rFonts w:ascii="Arial" w:hAnsi="Arial" w:cs="Arial"/>
        </w:rPr>
      </w:pPr>
      <w:r>
        <w:rPr>
          <w:rFonts w:ascii="Arial" w:hAnsi="Arial" w:cs="Arial"/>
        </w:rPr>
        <w:t xml:space="preserve">RSPCA: </w:t>
      </w:r>
      <w:hyperlink r:id="rId10" w:history="1">
        <w:r w:rsidRPr="00835538">
          <w:rPr>
            <w:rStyle w:val="Hyperlink"/>
            <w:rFonts w:ascii="Arial" w:hAnsi="Arial" w:cs="Arial"/>
          </w:rPr>
          <w:t>https://www.rspca.org.uk/</w:t>
        </w:r>
      </w:hyperlink>
    </w:p>
    <w:p w14:paraId="636AACD1" w14:textId="77777777" w:rsidR="00AE746D" w:rsidRDefault="00AE746D" w:rsidP="009356AD">
      <w:pPr>
        <w:spacing w:after="0" w:line="240" w:lineRule="auto"/>
        <w:rPr>
          <w:rFonts w:ascii="Arial" w:hAnsi="Arial" w:cs="Arial"/>
        </w:rPr>
      </w:pPr>
    </w:p>
    <w:p w14:paraId="0E9F1372" w14:textId="73F4282A" w:rsidR="00AE746D" w:rsidRDefault="00AE746D" w:rsidP="009356AD">
      <w:pPr>
        <w:spacing w:after="0" w:line="240" w:lineRule="auto"/>
        <w:rPr>
          <w:rFonts w:ascii="Arial" w:hAnsi="Arial" w:cs="Arial"/>
        </w:rPr>
      </w:pPr>
      <w:r>
        <w:rPr>
          <w:rFonts w:ascii="Arial" w:hAnsi="Arial" w:cs="Arial"/>
        </w:rPr>
        <w:t xml:space="preserve">Basingstoke Voluntary Action: </w:t>
      </w:r>
      <w:hyperlink r:id="rId11" w:history="1">
        <w:r w:rsidRPr="00835538">
          <w:rPr>
            <w:rStyle w:val="Hyperlink"/>
            <w:rFonts w:ascii="Arial" w:hAnsi="Arial" w:cs="Arial"/>
          </w:rPr>
          <w:t>https://www.bvaction.org.uk/</w:t>
        </w:r>
      </w:hyperlink>
    </w:p>
    <w:p w14:paraId="18D53CDA" w14:textId="77777777" w:rsidR="00AE746D" w:rsidRDefault="00AE746D" w:rsidP="009356AD">
      <w:pPr>
        <w:spacing w:after="0" w:line="240" w:lineRule="auto"/>
        <w:rPr>
          <w:rFonts w:ascii="Arial" w:hAnsi="Arial" w:cs="Arial"/>
        </w:rPr>
      </w:pPr>
    </w:p>
    <w:p w14:paraId="2506E40E" w14:textId="77777777" w:rsidR="00AE746D" w:rsidRDefault="00AE746D" w:rsidP="009356AD">
      <w:pPr>
        <w:spacing w:after="0" w:line="240" w:lineRule="auto"/>
        <w:rPr>
          <w:rFonts w:ascii="Arial" w:hAnsi="Arial" w:cs="Arial"/>
        </w:rPr>
      </w:pPr>
    </w:p>
    <w:p w14:paraId="6AEE5349" w14:textId="77777777" w:rsidR="00AE746D" w:rsidRDefault="00AE746D" w:rsidP="009356AD">
      <w:pPr>
        <w:spacing w:after="0" w:line="240" w:lineRule="auto"/>
        <w:rPr>
          <w:rFonts w:ascii="Arial" w:hAnsi="Arial" w:cs="Arial"/>
        </w:rPr>
      </w:pPr>
    </w:p>
    <w:p w14:paraId="068009E9" w14:textId="207E1E16" w:rsidR="00AE746D" w:rsidRPr="00652A29" w:rsidRDefault="00AE746D" w:rsidP="009356AD">
      <w:pPr>
        <w:spacing w:after="0" w:line="240" w:lineRule="auto"/>
        <w:rPr>
          <w:rFonts w:ascii="Arial" w:hAnsi="Arial" w:cs="Arial"/>
        </w:rPr>
      </w:pPr>
      <w:r>
        <w:rPr>
          <w:rFonts w:ascii="Arial" w:hAnsi="Arial" w:cs="Arial"/>
        </w:rPr>
        <w:t>Agreed by ESBG PC on ………………………………………….</w:t>
      </w:r>
    </w:p>
    <w:sectPr w:rsidR="00AE746D" w:rsidRPr="00652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0A0"/>
    <w:multiLevelType w:val="hybridMultilevel"/>
    <w:tmpl w:val="8F7A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33441"/>
    <w:multiLevelType w:val="hybridMultilevel"/>
    <w:tmpl w:val="584CE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9342D"/>
    <w:multiLevelType w:val="hybridMultilevel"/>
    <w:tmpl w:val="AF26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123A17"/>
    <w:multiLevelType w:val="hybridMultilevel"/>
    <w:tmpl w:val="2982B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525519"/>
    <w:multiLevelType w:val="hybridMultilevel"/>
    <w:tmpl w:val="A1CED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33069"/>
    <w:multiLevelType w:val="hybridMultilevel"/>
    <w:tmpl w:val="C716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D11EA"/>
    <w:multiLevelType w:val="hybridMultilevel"/>
    <w:tmpl w:val="CBAC2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A0DDF"/>
    <w:multiLevelType w:val="hybridMultilevel"/>
    <w:tmpl w:val="218EB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785149"/>
    <w:multiLevelType w:val="hybridMultilevel"/>
    <w:tmpl w:val="52F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51D47"/>
    <w:multiLevelType w:val="hybridMultilevel"/>
    <w:tmpl w:val="2826B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AB5FD8"/>
    <w:multiLevelType w:val="hybridMultilevel"/>
    <w:tmpl w:val="5B04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C35027"/>
    <w:multiLevelType w:val="hybridMultilevel"/>
    <w:tmpl w:val="BE58E7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6899676">
    <w:abstractNumId w:val="5"/>
  </w:num>
  <w:num w:numId="2" w16cid:durableId="1360428931">
    <w:abstractNumId w:val="9"/>
  </w:num>
  <w:num w:numId="3" w16cid:durableId="2108693992">
    <w:abstractNumId w:val="3"/>
  </w:num>
  <w:num w:numId="4" w16cid:durableId="587689981">
    <w:abstractNumId w:val="7"/>
  </w:num>
  <w:num w:numId="5" w16cid:durableId="425153723">
    <w:abstractNumId w:val="4"/>
  </w:num>
  <w:num w:numId="6" w16cid:durableId="1589075928">
    <w:abstractNumId w:val="1"/>
  </w:num>
  <w:num w:numId="7" w16cid:durableId="1423334762">
    <w:abstractNumId w:val="11"/>
  </w:num>
  <w:num w:numId="8" w16cid:durableId="1601454607">
    <w:abstractNumId w:val="10"/>
  </w:num>
  <w:num w:numId="9" w16cid:durableId="1517621947">
    <w:abstractNumId w:val="6"/>
  </w:num>
  <w:num w:numId="10" w16cid:durableId="188883776">
    <w:abstractNumId w:val="0"/>
  </w:num>
  <w:num w:numId="11" w16cid:durableId="2121795036">
    <w:abstractNumId w:val="8"/>
  </w:num>
  <w:num w:numId="12" w16cid:durableId="835459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0D"/>
    <w:rsid w:val="00062801"/>
    <w:rsid w:val="000A026E"/>
    <w:rsid w:val="004836C3"/>
    <w:rsid w:val="00564738"/>
    <w:rsid w:val="00652A29"/>
    <w:rsid w:val="00687D2A"/>
    <w:rsid w:val="006E0890"/>
    <w:rsid w:val="00711F0D"/>
    <w:rsid w:val="008F02E0"/>
    <w:rsid w:val="009356AD"/>
    <w:rsid w:val="00A70402"/>
    <w:rsid w:val="00AE746D"/>
    <w:rsid w:val="00B71077"/>
    <w:rsid w:val="00C30386"/>
    <w:rsid w:val="00C72276"/>
    <w:rsid w:val="00D54FBA"/>
    <w:rsid w:val="00DB76F6"/>
    <w:rsid w:val="00EF6D45"/>
    <w:rsid w:val="00F116A2"/>
    <w:rsid w:val="00F93571"/>
    <w:rsid w:val="00FD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CEBC"/>
  <w15:chartTrackingRefBased/>
  <w15:docId w15:val="{80B9DAB7-7A46-4716-A5FB-EF57B4A6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F0D"/>
    <w:pPr>
      <w:ind w:left="720"/>
      <w:contextualSpacing/>
    </w:pPr>
  </w:style>
  <w:style w:type="table" w:styleId="TableGrid">
    <w:name w:val="Table Grid"/>
    <w:basedOn w:val="TableNormal"/>
    <w:uiPriority w:val="39"/>
    <w:rsid w:val="00D54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54F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70402"/>
    <w:rPr>
      <w:color w:val="0563C1" w:themeColor="hyperlink"/>
      <w:u w:val="single"/>
    </w:rPr>
  </w:style>
  <w:style w:type="character" w:styleId="UnresolvedMention">
    <w:name w:val="Unresolved Mention"/>
    <w:basedOn w:val="DefaultParagraphFont"/>
    <w:uiPriority w:val="99"/>
    <w:semiHidden/>
    <w:unhideWhenUsed/>
    <w:rsid w:val="00A70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yalvoluntaryservic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dcros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nts.gov.uk/community/localresilienceforum" TargetMode="External"/><Relationship Id="rId11" Type="http://schemas.openxmlformats.org/officeDocument/2006/relationships/hyperlink" Target="https://www.bvaction.org.uk/" TargetMode="External"/><Relationship Id="rId5" Type="http://schemas.openxmlformats.org/officeDocument/2006/relationships/hyperlink" Target="mailto:emergency.planningteam@hants.gov.uk" TargetMode="External"/><Relationship Id="rId10" Type="http://schemas.openxmlformats.org/officeDocument/2006/relationships/hyperlink" Target="https://www.rspca.org.uk/" TargetMode="External"/><Relationship Id="rId4" Type="http://schemas.openxmlformats.org/officeDocument/2006/relationships/webSettings" Target="webSettings.xml"/><Relationship Id="rId9" Type="http://schemas.openxmlformats.org/officeDocument/2006/relationships/hyperlink" Target="https://www.sj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Jones</dc:creator>
  <cp:keywords/>
  <dc:description/>
  <cp:lastModifiedBy>Sarah Jones</cp:lastModifiedBy>
  <cp:revision>11</cp:revision>
  <dcterms:created xsi:type="dcterms:W3CDTF">2023-08-01T10:12:00Z</dcterms:created>
  <dcterms:modified xsi:type="dcterms:W3CDTF">2023-09-27T17:31:00Z</dcterms:modified>
</cp:coreProperties>
</file>